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7311"/>
        <w:gridCol w:w="851"/>
        <w:gridCol w:w="850"/>
        <w:gridCol w:w="993"/>
      </w:tblGrid>
      <w:tr w:rsidR="009524D8" w14:paraId="4D196065" w14:textId="77777777" w:rsidTr="009524D8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049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0102D" w14:textId="2CDB9E56" w:rsidR="009524D8" w:rsidRDefault="009524D8" w:rsidP="006B0B09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Toc130309792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提升社工人員執業安全計畫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proofErr w:type="gramStart"/>
            <w:r w:rsidRPr="009524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114</w:t>
            </w:r>
            <w:proofErr w:type="gramEnd"/>
            <w:r w:rsidRPr="009524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年度機構自主檢核表</w:t>
            </w:r>
            <w:bookmarkEnd w:id="0"/>
          </w:p>
        </w:tc>
      </w:tr>
      <w:tr w:rsidR="009524D8" w14:paraId="7FE7C5EE" w14:textId="77777777" w:rsidTr="009524D8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D88F" w14:textId="77777777" w:rsidR="009524D8" w:rsidRDefault="009524D8" w:rsidP="006B0B09">
            <w:pPr>
              <w:widowControl/>
            </w:pPr>
            <w:bookmarkStart w:id="1" w:name="_Toc129191643"/>
            <w:bookmarkStart w:id="2" w:name="_Toc129192099"/>
            <w:bookmarkStart w:id="3" w:name="_Toc129192370"/>
            <w:bookmarkStart w:id="4" w:name="_Toc130309793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一、貴單位所在處所執業安全環境辦理情形：請您針對有關機構提供安全環境與硬體設施、設備、配備、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措施問項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，逐一勾選目前執行情形。</w:t>
            </w:r>
            <w:bookmarkEnd w:id="1"/>
            <w:bookmarkEnd w:id="2"/>
            <w:bookmarkEnd w:id="3"/>
            <w:bookmarkEnd w:id="4"/>
          </w:p>
        </w:tc>
      </w:tr>
      <w:tr w:rsidR="009524D8" w14:paraId="01327F96" w14:textId="77777777" w:rsidTr="009524D8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12F72" w14:textId="77777777" w:rsidR="009524D8" w:rsidRDefault="009524D8" w:rsidP="006B0B09">
            <w:pPr>
              <w:widowControl/>
              <w:jc w:val="center"/>
            </w:pPr>
            <w:bookmarkStart w:id="5" w:name="_Toc129191644"/>
            <w:bookmarkStart w:id="6" w:name="_Toc129192100"/>
            <w:bookmarkStart w:id="7" w:name="_Toc129192371"/>
            <w:bookmarkStart w:id="8" w:name="_Toc13030979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項次</w:t>
            </w:r>
            <w:bookmarkEnd w:id="5"/>
            <w:bookmarkEnd w:id="6"/>
            <w:bookmarkEnd w:id="7"/>
            <w:bookmarkEnd w:id="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2F83" w14:textId="77777777" w:rsidR="009524D8" w:rsidRDefault="009524D8" w:rsidP="006B0B09">
            <w:pPr>
              <w:widowControl/>
              <w:jc w:val="center"/>
            </w:pPr>
            <w:bookmarkStart w:id="9" w:name="_Toc129191645"/>
            <w:bookmarkStart w:id="10" w:name="_Toc129192101"/>
            <w:bookmarkStart w:id="11" w:name="_Toc129192372"/>
            <w:bookmarkStart w:id="12" w:name="_Toc130309795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  <w:bookmarkEnd w:id="9"/>
            <w:bookmarkEnd w:id="10"/>
            <w:bookmarkEnd w:id="11"/>
            <w:bookmarkEnd w:id="12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97B3E" w14:textId="77777777" w:rsidR="009524D8" w:rsidRDefault="009524D8" w:rsidP="006B0B09">
            <w:pPr>
              <w:widowControl/>
              <w:jc w:val="center"/>
            </w:pPr>
            <w:bookmarkStart w:id="13" w:name="_Toc129191646"/>
            <w:bookmarkStart w:id="14" w:name="_Toc129192102"/>
            <w:bookmarkStart w:id="15" w:name="_Toc129192373"/>
            <w:bookmarkStart w:id="16" w:name="_Toc13030979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  <w:bookmarkEnd w:id="13"/>
            <w:bookmarkEnd w:id="14"/>
            <w:bookmarkEnd w:id="15"/>
            <w:bookmarkEnd w:id="16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A04BE" w14:textId="77777777" w:rsidR="009524D8" w:rsidRDefault="009524D8" w:rsidP="006B0B09">
            <w:pPr>
              <w:widowControl/>
              <w:jc w:val="center"/>
            </w:pPr>
            <w:bookmarkStart w:id="17" w:name="_Toc129191647"/>
            <w:bookmarkStart w:id="18" w:name="_Toc129192103"/>
            <w:bookmarkStart w:id="19" w:name="_Toc129192374"/>
            <w:bookmarkStart w:id="20" w:name="_Toc130309797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  <w:bookmarkEnd w:id="17"/>
            <w:bookmarkEnd w:id="18"/>
            <w:bookmarkEnd w:id="19"/>
            <w:bookmarkEnd w:id="20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4B362" w14:textId="77777777" w:rsidR="009524D8" w:rsidRDefault="009524D8" w:rsidP="006B0B09">
            <w:pPr>
              <w:widowControl/>
              <w:jc w:val="center"/>
            </w:pPr>
            <w:bookmarkStart w:id="21" w:name="_Toc129191648"/>
            <w:bookmarkStart w:id="22" w:name="_Toc129192104"/>
            <w:bookmarkStart w:id="23" w:name="_Toc129192375"/>
            <w:bookmarkStart w:id="24" w:name="_Toc130309798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  <w:bookmarkEnd w:id="21"/>
            <w:bookmarkEnd w:id="22"/>
            <w:bookmarkEnd w:id="23"/>
            <w:bookmarkEnd w:id="24"/>
          </w:p>
        </w:tc>
      </w:tr>
      <w:tr w:rsidR="009524D8" w14:paraId="02D7B7DF" w14:textId="77777777" w:rsidTr="009524D8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4DD3" w14:textId="77777777" w:rsidR="009524D8" w:rsidRDefault="009524D8" w:rsidP="006B0B0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75133" w14:textId="77777777" w:rsidR="009524D8" w:rsidRDefault="009524D8" w:rsidP="006B0B09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針對工作場所中較危險的地方進行評估，以辨識機構內「高風險區域及位置」。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E3B0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5A413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459D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6AFCDD9" w14:textId="77777777" w:rsidTr="009524D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597FE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5" w:name="_Toc129191651"/>
            <w:bookmarkStart w:id="26" w:name="_Toc129192107"/>
            <w:bookmarkStart w:id="27" w:name="_Toc129192378"/>
            <w:bookmarkStart w:id="28" w:name="_Toc13030980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</w:t>
            </w:r>
            <w:bookmarkEnd w:id="25"/>
            <w:bookmarkEnd w:id="26"/>
            <w:bookmarkEnd w:id="27"/>
            <w:bookmarkEnd w:id="2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4A4AB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高風險區域或位置，安裝靜音式警報系統或緊急按鈕供同仁緊急時使用，當發現有危險傾向或攜帶武器的人，可以立即警示社工或安全人員。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E2A3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1749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11CD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54708AD" w14:textId="77777777" w:rsidTr="009524D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8D8A5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9" w:name="_Toc129191653"/>
            <w:bookmarkStart w:id="30" w:name="_Toc129192109"/>
            <w:bookmarkStart w:id="31" w:name="_Toc129192380"/>
            <w:bookmarkStart w:id="32" w:name="_Toc13030980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</w:t>
            </w:r>
            <w:bookmarkEnd w:id="29"/>
            <w:bookmarkEnd w:id="30"/>
            <w:bookmarkEnd w:id="31"/>
            <w:bookmarkEnd w:id="3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C1179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整體環境設計上的傢俱擺設，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均已有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防範可移動物品成為傷人武器的可能。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73F7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E4B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45BC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311ADCDB" w14:textId="77777777" w:rsidTr="009524D8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4A459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3" w:name="_Toc129191655"/>
            <w:bookmarkStart w:id="34" w:name="_Toc129192111"/>
            <w:bookmarkStart w:id="35" w:name="_Toc129192382"/>
            <w:bookmarkStart w:id="36" w:name="_Toc13030980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</w:t>
            </w:r>
            <w:bookmarkEnd w:id="33"/>
            <w:bookmarkEnd w:id="34"/>
            <w:bookmarkEnd w:id="35"/>
            <w:bookmarkEnd w:id="3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B974" w14:textId="77777777" w:rsidR="009524D8" w:rsidRDefault="009524D8" w:rsidP="006B0B09">
            <w:pPr>
              <w:widowControl/>
            </w:pPr>
            <w:bookmarkStart w:id="37" w:name="_Toc129191656"/>
            <w:bookmarkStart w:id="38" w:name="_Toc129192112"/>
            <w:bookmarkStart w:id="39" w:name="_Toc129192383"/>
            <w:bookmarkStart w:id="40" w:name="_Toc13030980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保持室內、室外照明良好，各區域視野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清晰，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特別是夜間出入口、停車場及貯藏室有改善照明，避免有隱密或有視線死角的工作環境。</w:t>
            </w:r>
            <w:bookmarkEnd w:id="37"/>
            <w:bookmarkEnd w:id="38"/>
            <w:bookmarkEnd w:id="39"/>
            <w:bookmarkEnd w:id="40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4902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AE90E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BA37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55C6D6A" w14:textId="77777777" w:rsidTr="009524D8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821E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41" w:name="_Toc129191657"/>
            <w:bookmarkStart w:id="42" w:name="_Toc129192113"/>
            <w:bookmarkStart w:id="43" w:name="_Toc129192384"/>
            <w:bookmarkStart w:id="44" w:name="_Toc13030980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</w:t>
            </w:r>
            <w:bookmarkEnd w:id="41"/>
            <w:bookmarkEnd w:id="42"/>
            <w:bookmarkEnd w:id="43"/>
            <w:bookmarkEnd w:id="4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79A75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高風險區域或位置裝設監視器並錄影存檔，或在視線死角裝設反射鏡，監看室內外視線死角處所。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D412A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9A6B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ED9F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D0049F0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E3415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45" w:name="_Toc129191659"/>
            <w:bookmarkStart w:id="46" w:name="_Toc129192115"/>
            <w:bookmarkStart w:id="47" w:name="_Toc129192386"/>
            <w:bookmarkStart w:id="48" w:name="_Toc13030980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</w:t>
            </w:r>
            <w:bookmarkEnd w:id="45"/>
            <w:bookmarkEnd w:id="46"/>
            <w:bookmarkEnd w:id="47"/>
            <w:bookmarkEnd w:id="4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0C26E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高風險區域及位置有裝設監視器，並加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標語及警語，告知服務對象。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F9D4C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2544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438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7DAE297" w14:textId="77777777" w:rsidTr="009524D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1695C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49" w:name="_Toc129191661"/>
            <w:bookmarkStart w:id="50" w:name="_Toc129192117"/>
            <w:bookmarkStart w:id="51" w:name="_Toc129192388"/>
            <w:bookmarkStart w:id="52" w:name="_Toc13030981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7</w:t>
            </w:r>
            <w:bookmarkEnd w:id="49"/>
            <w:bookmarkEnd w:id="50"/>
            <w:bookmarkEnd w:id="51"/>
            <w:bookmarkEnd w:id="5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BAEC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規劃之緊急逃離路線及通道，逃離動線所經樓梯間、走道、出入口、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防火門皆保持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暢通無阻。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6DB0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D9FF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B8E4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7BBD126" w14:textId="77777777" w:rsidTr="009524D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37393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53" w:name="_Toc129191663"/>
            <w:bookmarkStart w:id="54" w:name="_Toc129192119"/>
            <w:bookmarkStart w:id="55" w:name="_Toc129192390"/>
            <w:bookmarkStart w:id="56" w:name="_Toc13030981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8</w:t>
            </w:r>
            <w:bookmarkEnd w:id="53"/>
            <w:bookmarkEnd w:id="54"/>
            <w:bookmarkEnd w:id="55"/>
            <w:bookmarkEnd w:id="5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5BB80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規劃之緊急逃離路線及通道，逃離動線所經樓梯間、走道、出入口、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防火門皆保持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暢通無阻。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6E2F5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DB975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078ED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EC38B24" w14:textId="77777777" w:rsidTr="009524D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3695B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57" w:name="_Toc129191665"/>
            <w:bookmarkStart w:id="58" w:name="_Toc129192121"/>
            <w:bookmarkStart w:id="59" w:name="_Toc129192392"/>
            <w:bookmarkStart w:id="60" w:name="_Toc13030981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9</w:t>
            </w:r>
            <w:bookmarkEnd w:id="57"/>
            <w:bookmarkEnd w:id="58"/>
            <w:bookmarkEnd w:id="59"/>
            <w:bookmarkEnd w:id="6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DBDFE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設置緊急逃離路線之防火門，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均依規定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可向避難方向開啟，並於平時保持關閉，且不需鑰匙即可開啟。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EB5E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4554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844C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9C0B801" w14:textId="77777777" w:rsidTr="009524D8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DBFCB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61" w:name="_Toc129191667"/>
            <w:bookmarkStart w:id="62" w:name="_Toc129192123"/>
            <w:bookmarkStart w:id="63" w:name="_Toc129192394"/>
            <w:bookmarkStart w:id="64" w:name="_Toc13030981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10</w:t>
            </w:r>
            <w:bookmarkEnd w:id="61"/>
            <w:bookmarkEnd w:id="62"/>
            <w:bookmarkEnd w:id="63"/>
            <w:bookmarkEnd w:id="6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38ECF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辦公場所若較為狹窄或隔間較為簡單，機構會考量空間之限制，特別設置對應的人身安全防護措施。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80A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65E6A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B084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44A46BF" w14:textId="77777777" w:rsidTr="009524D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FE889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65" w:name="_Toc129191669"/>
            <w:bookmarkStart w:id="66" w:name="_Toc129192125"/>
            <w:bookmarkStart w:id="67" w:name="_Toc129192396"/>
            <w:bookmarkStart w:id="68" w:name="_Toc13030981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11</w:t>
            </w:r>
            <w:bookmarkEnd w:id="65"/>
            <w:bookmarkEnd w:id="66"/>
            <w:bookmarkEnd w:id="67"/>
            <w:bookmarkEnd w:id="6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8B85E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依規定辦理建築物公共安全檢查簽證申報，備有檢查報告書及地方政府核發之審查合格證明文件。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5DDDE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D60D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8239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0F9D7EB" w14:textId="77777777" w:rsidTr="009524D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0700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69" w:name="_Toc129191671"/>
            <w:bookmarkStart w:id="70" w:name="_Toc129192127"/>
            <w:bookmarkStart w:id="71" w:name="_Toc129192398"/>
            <w:bookmarkStart w:id="72" w:name="_Toc13030982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12</w:t>
            </w:r>
            <w:bookmarkEnd w:id="69"/>
            <w:bookmarkEnd w:id="70"/>
            <w:bookmarkEnd w:id="71"/>
            <w:bookmarkEnd w:id="7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E36E8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依規定辦理消防安全檢查合格，並備有檢查申報完整紀錄。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D4D0E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1E5C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8FF60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4E52FCA" w14:textId="77777777" w:rsidTr="009524D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D4E9A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73" w:name="_Toc129191673"/>
            <w:bookmarkStart w:id="74" w:name="_Toc129192129"/>
            <w:bookmarkStart w:id="75" w:name="_Toc129192400"/>
            <w:bookmarkStart w:id="76" w:name="_Toc13030982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13</w:t>
            </w:r>
            <w:bookmarkEnd w:id="73"/>
            <w:bookmarkEnd w:id="74"/>
            <w:bookmarkEnd w:id="75"/>
            <w:bookmarkEnd w:id="7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4A14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室內噪音均維持於60分貝以下，避免刺激服務對象之情緒或容易造成緊張態勢。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FBCD4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E98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9E790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27967FF" w14:textId="77777777" w:rsidTr="009524D8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7463A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77" w:name="_Toc129191675"/>
            <w:bookmarkStart w:id="78" w:name="_Toc129192131"/>
            <w:bookmarkStart w:id="79" w:name="_Toc129192402"/>
            <w:bookmarkStart w:id="80" w:name="_Toc13030982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14</w:t>
            </w:r>
            <w:bookmarkEnd w:id="77"/>
            <w:bookmarkEnd w:id="78"/>
            <w:bookmarkEnd w:id="79"/>
            <w:bookmarkEnd w:id="80"/>
          </w:p>
        </w:tc>
        <w:tc>
          <w:tcPr>
            <w:tcW w:w="73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03D9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定期自主檢查機構內部用電設備安全及電子設備之正常運作，並備有自主檢查紀錄。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818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344B9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047A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7901CDA" w14:textId="77777777" w:rsidTr="009524D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7806D" w14:textId="0AD5F68E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lastRenderedPageBreak/>
              <w:t>項次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68075" w14:textId="4D605697" w:rsidR="009524D8" w:rsidRDefault="009524D8" w:rsidP="009524D8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DE72" w14:textId="03E6B0C2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4A25D" w14:textId="4417A40B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5B9A7" w14:textId="59FD2238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</w:p>
        </w:tc>
      </w:tr>
      <w:tr w:rsidR="009524D8" w14:paraId="6B44A963" w14:textId="77777777" w:rsidTr="009524D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65506" w14:textId="5BBFD1ED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81" w:name="_Toc129191677"/>
            <w:bookmarkStart w:id="82" w:name="_Toc129192133"/>
            <w:bookmarkStart w:id="83" w:name="_Toc129192404"/>
            <w:bookmarkStart w:id="84" w:name="_Toc13030982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15</w:t>
            </w:r>
            <w:bookmarkEnd w:id="81"/>
            <w:bookmarkEnd w:id="82"/>
            <w:bookmarkEnd w:id="83"/>
            <w:bookmarkEnd w:id="84"/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87D0D" w14:textId="68E56ADB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整體環境設計上，已有設計「至少兩個出入口」供工作人員緊急避難或迴避安全危害事件。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24C90" w14:textId="444133C4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01F6E" w14:textId="146BC8BD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2A731" w14:textId="0600A8AC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04CC960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A13A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85" w:name="_Toc129191679"/>
            <w:bookmarkStart w:id="86" w:name="_Toc129192135"/>
            <w:bookmarkStart w:id="87" w:name="_Toc129192406"/>
            <w:bookmarkStart w:id="88" w:name="_Toc13030982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16</w:t>
            </w:r>
            <w:bookmarkEnd w:id="85"/>
            <w:bookmarkEnd w:id="86"/>
            <w:bookmarkEnd w:id="87"/>
            <w:bookmarkEnd w:id="8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8F33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服務據點入口有「公開揭示」聲明對職場暴力及不法侵害零容忍政策。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EB0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9E0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D0A3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7C1C987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6496E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89" w:name="_Toc129191681"/>
            <w:bookmarkStart w:id="90" w:name="_Toc129192137"/>
            <w:bookmarkStart w:id="91" w:name="_Toc129192408"/>
            <w:bookmarkStart w:id="92" w:name="_Toc13030983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17</w:t>
            </w:r>
            <w:bookmarkEnd w:id="89"/>
            <w:bookmarkEnd w:id="90"/>
            <w:bookmarkEnd w:id="91"/>
            <w:bookmarkEnd w:id="9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BEDFB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服務據點入口有設置「有效辨識」或「阻絕」有安全危害疑慮之服務對象進入機構之裝置，例如設置玻璃電動門、鐵門鐵窗或監視對講機。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59B0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994D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FDD8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C67E466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F8EA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93" w:name="_Toc129191683"/>
            <w:bookmarkStart w:id="94" w:name="_Toc129192139"/>
            <w:bookmarkStart w:id="95" w:name="_Toc129192410"/>
            <w:bookmarkStart w:id="96" w:name="_Toc13030983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18</w:t>
            </w:r>
            <w:bookmarkEnd w:id="93"/>
            <w:bookmarkEnd w:id="94"/>
            <w:bookmarkEnd w:id="95"/>
            <w:bookmarkEnd w:id="9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5FDAE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服務據點入口設有門禁管制、訪客登記或安裝感應門禁。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1B96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373C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E33D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28F736B" w14:textId="77777777" w:rsidTr="009524D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1EB5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97" w:name="_Toc129191685"/>
            <w:bookmarkStart w:id="98" w:name="_Toc129192141"/>
            <w:bookmarkStart w:id="99" w:name="_Toc129192412"/>
            <w:bookmarkStart w:id="100" w:name="_Toc13030983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19</w:t>
            </w:r>
            <w:bookmarkEnd w:id="97"/>
            <w:bookmarkEnd w:id="98"/>
            <w:bookmarkEnd w:id="99"/>
            <w:bookmarkEnd w:id="10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ED4C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服務據點入口有設置警衛、保全人員，或有安排同仁輪值安全人員。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5C48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0B6D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73D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A16700" w14:textId="77777777" w:rsidTr="009524D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9CD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01" w:name="_Toc129191687"/>
            <w:bookmarkStart w:id="102" w:name="_Toc129192143"/>
            <w:bookmarkStart w:id="103" w:name="_Toc129192414"/>
            <w:bookmarkStart w:id="104" w:name="_Toc13030983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20</w:t>
            </w:r>
            <w:bookmarkEnd w:id="101"/>
            <w:bookmarkEnd w:id="102"/>
            <w:bookmarkEnd w:id="103"/>
            <w:bookmarkEnd w:id="10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130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服務據點入口設有電子保全系統或監視設備。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305B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990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369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8CD731D" w14:textId="77777777" w:rsidTr="009524D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0F3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05" w:name="_Toc129191689"/>
            <w:bookmarkStart w:id="106" w:name="_Toc129192145"/>
            <w:bookmarkStart w:id="107" w:name="_Toc129192416"/>
            <w:bookmarkStart w:id="108" w:name="_Toc13030983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21</w:t>
            </w:r>
            <w:bookmarkEnd w:id="105"/>
            <w:bookmarkEnd w:id="106"/>
            <w:bookmarkEnd w:id="107"/>
            <w:bookmarkEnd w:id="10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89A5F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服務據點入口設有暫放私人物品的置物櫃。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72AF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83A9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A70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1309C6B" w14:textId="77777777" w:rsidTr="009524D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5E28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09" w:name="_Toc129191691"/>
            <w:bookmarkStart w:id="110" w:name="_Toc129192147"/>
            <w:bookmarkStart w:id="111" w:name="_Toc129192418"/>
            <w:bookmarkStart w:id="112" w:name="_Toc13030984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22</w:t>
            </w:r>
            <w:bookmarkEnd w:id="109"/>
            <w:bookmarkEnd w:id="110"/>
            <w:bookmarkEnd w:id="111"/>
            <w:bookmarkEnd w:id="11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FF0F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服務據點入口設有防疫機制及設備，如體溫量測器、酒精噴霧器、體溫及實名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登記冊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D109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8CA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9EE8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1AC355F" w14:textId="77777777" w:rsidTr="009524D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D7383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13" w:name="_Toc129191693"/>
            <w:bookmarkStart w:id="114" w:name="_Toc129192149"/>
            <w:bookmarkStart w:id="115" w:name="_Toc129192420"/>
            <w:bookmarkStart w:id="116" w:name="_Toc13030984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23</w:t>
            </w:r>
            <w:bookmarkEnd w:id="113"/>
            <w:bookmarkEnd w:id="114"/>
            <w:bookmarkEnd w:id="115"/>
            <w:bookmarkEnd w:id="11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53CB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服務據點入口有設置巡邏箱，或有與警政機關連線之明顯標示。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7DCE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347D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7D17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FBE4EF" w14:textId="77777777" w:rsidTr="009524D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867B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17" w:name="_Toc129191695"/>
            <w:bookmarkStart w:id="118" w:name="_Toc129192151"/>
            <w:bookmarkStart w:id="119" w:name="_Toc129192422"/>
            <w:bookmarkStart w:id="120" w:name="_Toc13030984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24</w:t>
            </w:r>
            <w:bookmarkEnd w:id="117"/>
            <w:bookmarkEnd w:id="118"/>
            <w:bookmarkEnd w:id="119"/>
            <w:bookmarkEnd w:id="12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E8D2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基於機構業務之特殊性，在服務據點入口設有職員專用通道。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C0B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F8C9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03B9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7774086" w14:textId="77777777" w:rsidTr="009524D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51B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21" w:name="_Toc129191697"/>
            <w:bookmarkStart w:id="122" w:name="_Toc129192153"/>
            <w:bookmarkStart w:id="123" w:name="_Toc129192424"/>
            <w:bookmarkStart w:id="124" w:name="_Toc13030984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25</w:t>
            </w:r>
            <w:bookmarkEnd w:id="121"/>
            <w:bookmarkEnd w:id="122"/>
            <w:bookmarkEnd w:id="123"/>
            <w:bookmarkEnd w:id="12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5F0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設有專責收發人員或輪值安全人員篩選不明信件及包裹。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353F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88B4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581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4E2898F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32A2D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25" w:name="_Toc129191699"/>
            <w:bookmarkStart w:id="126" w:name="_Toc129192155"/>
            <w:bookmarkStart w:id="127" w:name="_Toc129192426"/>
            <w:bookmarkStart w:id="128" w:name="_Toc13030984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26</w:t>
            </w:r>
            <w:bookmarkEnd w:id="125"/>
            <w:bookmarkEnd w:id="126"/>
            <w:bookmarkEnd w:id="127"/>
            <w:bookmarkEnd w:id="12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5BD7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辦公室有明確區隔「接待區」與「辦公區」。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46A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9E07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400E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C732F2C" w14:textId="77777777" w:rsidTr="009524D8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1A4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29" w:name="_Toc129191701"/>
            <w:bookmarkStart w:id="130" w:name="_Toc129192157"/>
            <w:bookmarkStart w:id="131" w:name="_Toc129192428"/>
            <w:bookmarkStart w:id="132" w:name="_Toc13030985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27</w:t>
            </w:r>
            <w:bookmarkEnd w:id="129"/>
            <w:bookmarkEnd w:id="130"/>
            <w:bookmarkEnd w:id="131"/>
            <w:bookmarkEnd w:id="13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DBC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接待區之佈置舒適，不會過熱、過冷、擁擠、吵雜、凌亂。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C2DC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5B00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F740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3537A8" w14:textId="77777777" w:rsidTr="009524D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583C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33" w:name="_Toc129191703"/>
            <w:bookmarkStart w:id="134" w:name="_Toc129192159"/>
            <w:bookmarkStart w:id="135" w:name="_Toc129192430"/>
            <w:bookmarkStart w:id="136" w:name="_Toc13030985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28</w:t>
            </w:r>
            <w:bookmarkEnd w:id="133"/>
            <w:bookmarkEnd w:id="134"/>
            <w:bookmarkEnd w:id="135"/>
            <w:bookmarkEnd w:id="13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D262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辦公室需使用鑰匙、感應卡、密碼或識別證，始得進入辦公區。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CD31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A48E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ADCC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6CD8C69" w14:textId="77777777" w:rsidTr="009524D8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4EEB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37" w:name="_Toc129191705"/>
            <w:bookmarkStart w:id="138" w:name="_Toc129192161"/>
            <w:bookmarkStart w:id="139" w:name="_Toc129192432"/>
            <w:bookmarkStart w:id="140" w:name="_Toc13030985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29</w:t>
            </w:r>
            <w:bookmarkEnd w:id="137"/>
            <w:bookmarkEnd w:id="138"/>
            <w:bookmarkEnd w:id="139"/>
            <w:bookmarkEnd w:id="14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BACB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區或域的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OA辦公傢俱隔間，設置時已有考慮安全保護與逃離動線，避免影響出入安全。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BC3F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490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4304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CD6645D" w14:textId="77777777" w:rsidTr="009524D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3F7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41" w:name="_Toc129191707"/>
            <w:bookmarkStart w:id="142" w:name="_Toc129192163"/>
            <w:bookmarkStart w:id="143" w:name="_Toc129192434"/>
            <w:bookmarkStart w:id="144" w:name="_Toc13030985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30</w:t>
            </w:r>
            <w:bookmarkEnd w:id="141"/>
            <w:bookmarkEnd w:id="142"/>
            <w:bookmarkEnd w:id="143"/>
            <w:bookmarkEnd w:id="14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03963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辦公室設有免持電話或播音系統。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64D6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2CD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6BAB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106011B" w14:textId="77777777" w:rsidTr="009524D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01C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45" w:name="_Toc129191709"/>
            <w:bookmarkStart w:id="146" w:name="_Toc129192165"/>
            <w:bookmarkStart w:id="147" w:name="_Toc129192436"/>
            <w:bookmarkStart w:id="148" w:name="_Toc13030985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31</w:t>
            </w:r>
            <w:bookmarkEnd w:id="145"/>
            <w:bookmarkEnd w:id="146"/>
            <w:bookmarkEnd w:id="147"/>
            <w:bookmarkEnd w:id="14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104E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辦公室設有電話錄音設備。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6102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7444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002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6C5DDC5" w14:textId="77777777" w:rsidTr="009524D8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519B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49" w:name="_Toc129191711"/>
            <w:bookmarkStart w:id="150" w:name="_Toc129192167"/>
            <w:bookmarkStart w:id="151" w:name="_Toc129192438"/>
            <w:bookmarkStart w:id="152" w:name="_Toc13030986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32</w:t>
            </w:r>
            <w:bookmarkEnd w:id="149"/>
            <w:bookmarkEnd w:id="150"/>
            <w:bookmarkEnd w:id="151"/>
            <w:bookmarkEnd w:id="15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329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辦公室的重要電子資料、電話錄音及監視錄影都會定期備份。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696E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82A2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52AC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EC1781D" w14:textId="77777777" w:rsidTr="009524D8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9962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53" w:name="_Toc129191713"/>
            <w:bookmarkStart w:id="154" w:name="_Toc129192169"/>
            <w:bookmarkStart w:id="155" w:name="_Toc129192440"/>
            <w:bookmarkStart w:id="156" w:name="_Toc13030986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33</w:t>
            </w:r>
            <w:bookmarkEnd w:id="153"/>
            <w:bookmarkEnd w:id="154"/>
            <w:bookmarkEnd w:id="155"/>
            <w:bookmarkEnd w:id="15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10F0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辦公室儲物櫃在下班後都會上鎖。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9A136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A542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5D9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CD766C9" w14:textId="77777777" w:rsidTr="009524D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9D4DD" w14:textId="715A373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lastRenderedPageBreak/>
              <w:t>項次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0471" w14:textId="2D0527F3" w:rsidR="009524D8" w:rsidRDefault="009524D8" w:rsidP="009524D8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F3AF0" w14:textId="39DA6F91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50BDD" w14:textId="0BF6E2CC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EEBC" w14:textId="19676CC6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</w:p>
        </w:tc>
      </w:tr>
      <w:tr w:rsidR="009524D8" w14:paraId="00861F32" w14:textId="77777777" w:rsidTr="009524D8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0CFBD" w14:textId="2A6000AA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57" w:name="_Toc129191715"/>
            <w:bookmarkStart w:id="158" w:name="_Toc129192171"/>
            <w:bookmarkStart w:id="159" w:name="_Toc129192442"/>
            <w:bookmarkStart w:id="160" w:name="_Toc13030986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34</w:t>
            </w:r>
            <w:bookmarkEnd w:id="157"/>
            <w:bookmarkEnd w:id="158"/>
            <w:bookmarkEnd w:id="159"/>
            <w:bookmarkEnd w:id="16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57C9" w14:textId="40064D01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社工人員每日行程與所在地，不會公開於非工作人員也可看得到的地方(如掛在牆上的白板)。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707E" w14:textId="4CC4F1A2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A6DA4" w14:textId="3A76BEA0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CD438" w14:textId="787BD3BE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DCFABA4" w14:textId="77777777" w:rsidTr="009524D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EE13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61" w:name="_Toc129191717"/>
            <w:bookmarkStart w:id="162" w:name="_Toc129192173"/>
            <w:bookmarkStart w:id="163" w:name="_Toc129192444"/>
            <w:bookmarkStart w:id="164" w:name="_Toc13030986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35</w:t>
            </w:r>
            <w:bookmarkEnd w:id="161"/>
            <w:bookmarkEnd w:id="162"/>
            <w:bookmarkEnd w:id="163"/>
            <w:bookmarkEnd w:id="16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3F885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會談室在規劃設計時，已有考慮安排於機構人員最容易抵達的位置，以降低社工人員在個別晤談時的安全風險。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B67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2F81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5191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8296C50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8A63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65" w:name="_Toc129191719"/>
            <w:bookmarkStart w:id="166" w:name="_Toc129192175"/>
            <w:bookmarkStart w:id="167" w:name="_Toc129192446"/>
            <w:bookmarkStart w:id="168" w:name="_Toc13030986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36</w:t>
            </w:r>
            <w:bookmarkEnd w:id="165"/>
            <w:bookmarkEnd w:id="166"/>
            <w:bookmarkEnd w:id="167"/>
            <w:bookmarkEnd w:id="16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C8A0F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會談室的出入口設計，已有設計成兩個出入口。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9164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86E7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1DE4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E27F2FC" w14:textId="77777777" w:rsidTr="009524D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D1213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69" w:name="_Toc129191721"/>
            <w:bookmarkStart w:id="170" w:name="_Toc129192177"/>
            <w:bookmarkStart w:id="171" w:name="_Toc129192448"/>
            <w:bookmarkStart w:id="172" w:name="_Toc13030987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37</w:t>
            </w:r>
            <w:bookmarkEnd w:id="169"/>
            <w:bookmarkEnd w:id="170"/>
            <w:bookmarkEnd w:id="171"/>
            <w:bookmarkEnd w:id="17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B5B02" w14:textId="77777777" w:rsidR="009524D8" w:rsidRDefault="009524D8" w:rsidP="009524D8">
            <w:pPr>
              <w:widowControl/>
            </w:pP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會談室如暫時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無法設計成兩個出入口，機構有在工作手冊、執業安全手冊或職業安全衛生手冊中提醒社工人員在個別晤談時，儘量選擇坐在靠近出口的位置。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628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37FD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BB6F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AEEFA6E" w14:textId="77777777" w:rsidTr="009524D8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76C1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73" w:name="_Toc129191723"/>
            <w:bookmarkStart w:id="174" w:name="_Toc129192179"/>
            <w:bookmarkStart w:id="175" w:name="_Toc129192450"/>
            <w:bookmarkStart w:id="176" w:name="_Toc13030987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38</w:t>
            </w:r>
            <w:bookmarkEnd w:id="173"/>
            <w:bookmarkEnd w:id="174"/>
            <w:bookmarkEnd w:id="175"/>
            <w:bookmarkEnd w:id="17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58F5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會談室的門把設計，是無法從內部反鎖的。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91CE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5AB8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1E79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1B893B" w14:textId="77777777" w:rsidTr="009524D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A0E9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77" w:name="_Toc129191725"/>
            <w:bookmarkStart w:id="178" w:name="_Toc129192181"/>
            <w:bookmarkStart w:id="179" w:name="_Toc129192452"/>
            <w:bookmarkStart w:id="180" w:name="_Toc13030987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39</w:t>
            </w:r>
            <w:bookmarkEnd w:id="177"/>
            <w:bookmarkEnd w:id="178"/>
            <w:bookmarkEnd w:id="179"/>
            <w:bookmarkEnd w:id="18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FE09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提供社工人員具GPS衛星定位網路功能之公務手機，以避免使用個人手機所增加之安全風險。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82A9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E67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79C1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03A89A5" w14:textId="77777777" w:rsidTr="009524D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C475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81" w:name="_Toc129191727"/>
            <w:bookmarkStart w:id="182" w:name="_Toc129192183"/>
            <w:bookmarkStart w:id="183" w:name="_Toc129192454"/>
            <w:bookmarkStart w:id="184" w:name="_Toc13030987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40</w:t>
            </w:r>
            <w:bookmarkEnd w:id="181"/>
            <w:bookmarkEnd w:id="182"/>
            <w:bookmarkEnd w:id="183"/>
            <w:bookmarkEnd w:id="18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ABE0F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提供社工人員公務車、公務機車或特約計程車。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A284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8278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02F1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EEECA4D" w14:textId="77777777" w:rsidTr="009524D8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F836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85" w:name="_Toc129191729"/>
            <w:bookmarkStart w:id="186" w:name="_Toc129192185"/>
            <w:bookmarkStart w:id="187" w:name="_Toc129192456"/>
            <w:bookmarkStart w:id="188" w:name="_Toc13030987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41</w:t>
            </w:r>
            <w:bookmarkEnd w:id="185"/>
            <w:bookmarkEnd w:id="186"/>
            <w:bookmarkEnd w:id="187"/>
            <w:bookmarkEnd w:id="18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58BE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提供社工人員配備行車紀錄器。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645B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C7AE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2F2F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EFDD912" w14:textId="77777777" w:rsidTr="009524D8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3D6D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89" w:name="_Toc129191731"/>
            <w:bookmarkStart w:id="190" w:name="_Toc129192187"/>
            <w:bookmarkStart w:id="191" w:name="_Toc129192458"/>
            <w:bookmarkStart w:id="192" w:name="_Toc13030988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42</w:t>
            </w:r>
            <w:bookmarkEnd w:id="189"/>
            <w:bookmarkEnd w:id="190"/>
            <w:bookmarkEnd w:id="191"/>
            <w:bookmarkEnd w:id="19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110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提供社工人員配備隨身錄影設備。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121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28A7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716A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7E66799" w14:textId="77777777" w:rsidTr="009524D8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D426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93" w:name="_Toc129191733"/>
            <w:bookmarkStart w:id="194" w:name="_Toc129192189"/>
            <w:bookmarkStart w:id="195" w:name="_Toc129192460"/>
            <w:bookmarkStart w:id="196" w:name="_Toc13030988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43</w:t>
            </w:r>
            <w:bookmarkEnd w:id="193"/>
            <w:bookmarkEnd w:id="194"/>
            <w:bookmarkEnd w:id="195"/>
            <w:bookmarkEnd w:id="19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6D5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提供社工人員配備隨身錄影設備。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0CA3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986C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3627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0E8F985" w14:textId="77777777" w:rsidTr="009524D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11AA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97" w:name="_Toc129191735"/>
            <w:bookmarkStart w:id="198" w:name="_Toc129192191"/>
            <w:bookmarkStart w:id="199" w:name="_Toc129192462"/>
            <w:bookmarkStart w:id="200" w:name="_Toc13030988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44</w:t>
            </w:r>
            <w:bookmarkEnd w:id="197"/>
            <w:bookmarkEnd w:id="198"/>
            <w:bookmarkEnd w:id="199"/>
            <w:bookmarkEnd w:id="20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8F3E6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提供社工人員配備防身噴霧器。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1C05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C476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D3CF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CA91C4F" w14:textId="77777777" w:rsidTr="009524D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92DB8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01" w:name="_Toc129191737"/>
            <w:bookmarkStart w:id="202" w:name="_Toc129192193"/>
            <w:bookmarkStart w:id="203" w:name="_Toc129192464"/>
            <w:bookmarkStart w:id="204" w:name="_Toc13030988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45</w:t>
            </w:r>
            <w:bookmarkEnd w:id="201"/>
            <w:bookmarkEnd w:id="202"/>
            <w:bookmarkEnd w:id="203"/>
            <w:bookmarkEnd w:id="20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D3D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基於機構業務之特殊性，經司法警察機關許可，有提供社工人員配備電擊器或電擊棒。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AE3C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239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D065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57D49C8" w14:textId="77777777" w:rsidTr="009524D8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E15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05" w:name="_Toc129191739"/>
            <w:bookmarkStart w:id="206" w:name="_Toc129192195"/>
            <w:bookmarkStart w:id="207" w:name="_Toc129192466"/>
            <w:bookmarkStart w:id="208" w:name="_Toc13030988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46</w:t>
            </w:r>
            <w:bookmarkEnd w:id="205"/>
            <w:bookmarkEnd w:id="206"/>
            <w:bookmarkEnd w:id="207"/>
            <w:bookmarkEnd w:id="20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638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驅狗器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、哨子等簡易防衛工具。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B103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A674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8B8F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3B8F4E4" w14:textId="77777777" w:rsidTr="009524D8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433E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09" w:name="_Toc129191741"/>
            <w:bookmarkStart w:id="210" w:name="_Toc129192197"/>
            <w:bookmarkStart w:id="211" w:name="_Toc129192468"/>
            <w:bookmarkStart w:id="212" w:name="_Toc13030989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47</w:t>
            </w:r>
            <w:bookmarkEnd w:id="209"/>
            <w:bookmarkEnd w:id="210"/>
            <w:bookmarkEnd w:id="211"/>
            <w:bookmarkEnd w:id="21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8123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提供社工人員配備定位功能之警報器。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888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258C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43A3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C7BA168" w14:textId="77777777" w:rsidTr="009524D8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A42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13" w:name="_Toc129191743"/>
            <w:bookmarkStart w:id="214" w:name="_Toc129192199"/>
            <w:bookmarkStart w:id="215" w:name="_Toc129192470"/>
            <w:bookmarkStart w:id="216" w:name="_Toc13030989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48</w:t>
            </w:r>
            <w:bookmarkEnd w:id="213"/>
            <w:bookmarkEnd w:id="214"/>
            <w:bookmarkEnd w:id="215"/>
            <w:bookmarkEnd w:id="21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2018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提供社工人員「外勤專用包」收納外訪相關配備，並附上使用說明手冊。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268D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128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28F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1275F01" w14:textId="77777777" w:rsidTr="009524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F649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17" w:name="_Toc129191745"/>
            <w:bookmarkStart w:id="218" w:name="_Toc129192201"/>
            <w:bookmarkStart w:id="219" w:name="_Toc129192472"/>
            <w:bookmarkStart w:id="220" w:name="_Toc13030989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49</w:t>
            </w:r>
            <w:bookmarkEnd w:id="217"/>
            <w:bookmarkEnd w:id="218"/>
            <w:bookmarkEnd w:id="219"/>
            <w:bookmarkEnd w:id="22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430C0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安排同仁輪值安全人員，針對外勤社工人員超過預定時間沒有離開或回報時，機構督導或安全人員會主動聯繫或透過GPS手機確認社工所在位置。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F149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7CD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0FC2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3BE43413" w14:textId="77777777" w:rsidTr="009524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919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21" w:name="_Toc129191747"/>
            <w:bookmarkStart w:id="222" w:name="_Toc129192203"/>
            <w:bookmarkStart w:id="223" w:name="_Toc129192474"/>
            <w:bookmarkStart w:id="224" w:name="_Toc13030989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50</w:t>
            </w:r>
            <w:bookmarkEnd w:id="221"/>
            <w:bookmarkEnd w:id="222"/>
            <w:bookmarkEnd w:id="223"/>
            <w:bookmarkEnd w:id="22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21ABB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提供社工人員使用之公務設備及配備具有產物保險（含火險）。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85FB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C92A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1BED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72F84DB" w14:textId="77777777" w:rsidTr="009524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E9D3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25" w:name="_Toc129191749"/>
            <w:bookmarkStart w:id="226" w:name="_Toc129192205"/>
            <w:bookmarkStart w:id="227" w:name="_Toc129192476"/>
            <w:bookmarkStart w:id="228" w:name="_Toc13030989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51</w:t>
            </w:r>
            <w:bookmarkEnd w:id="225"/>
            <w:bookmarkEnd w:id="226"/>
            <w:bookmarkEnd w:id="227"/>
            <w:bookmarkEnd w:id="228"/>
          </w:p>
        </w:tc>
        <w:tc>
          <w:tcPr>
            <w:tcW w:w="73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D9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提供社工人員使用之公務設備及配備，如有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損害均由機構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負擔。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CC0A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EC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2B8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705B67D" w14:textId="77777777" w:rsidTr="009524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AE16" w14:textId="2400C7D4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lastRenderedPageBreak/>
              <w:t>項次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B4461" w14:textId="4CFEDF70" w:rsidR="009524D8" w:rsidRDefault="009524D8" w:rsidP="009524D8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B1489" w14:textId="68CEBA34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7055" w14:textId="5DCA5A05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55F4B" w14:textId="36EC58B2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</w:p>
        </w:tc>
      </w:tr>
      <w:tr w:rsidR="009524D8" w14:paraId="13C7F74B" w14:textId="77777777" w:rsidTr="009524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9572C" w14:textId="39ACA1B5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29" w:name="_Toc129191751"/>
            <w:bookmarkStart w:id="230" w:name="_Toc129192207"/>
            <w:bookmarkStart w:id="231" w:name="_Toc129192478"/>
            <w:bookmarkStart w:id="232" w:name="_Toc13030990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52</w:t>
            </w:r>
            <w:bookmarkEnd w:id="229"/>
            <w:bookmarkEnd w:id="230"/>
            <w:bookmarkEnd w:id="231"/>
            <w:bookmarkEnd w:id="232"/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E1AA" w14:textId="2EC46A3B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在工作手冊、執業安全手冊或職業安全衛生手冊中提醒各種傳染病的感染源、病徵及建立防疫機制。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16D0" w14:textId="402C2C3B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2486" w14:textId="79A9A241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0DF01" w14:textId="7BC29B1C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5BC7300" w14:textId="77777777" w:rsidTr="009524D8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67ECE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33" w:name="_Toc129191753"/>
            <w:bookmarkStart w:id="234" w:name="_Toc129192209"/>
            <w:bookmarkStart w:id="235" w:name="_Toc129192480"/>
            <w:bookmarkStart w:id="236" w:name="_Toc13030990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53</w:t>
            </w:r>
            <w:bookmarkEnd w:id="233"/>
            <w:bookmarkEnd w:id="234"/>
            <w:bookmarkEnd w:id="235"/>
            <w:bookmarkEnd w:id="23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4A7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依據工作手冊、執業安全手冊或職業安全衛生手冊中所列各種傳染病的感染源、病徵及防疫機制，提供社工人員相關預防配備，如口罩、消毒水等。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3FEA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796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7BBC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E614B8E" w14:textId="77777777" w:rsidTr="009524D8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A47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37" w:name="_Toc129191755"/>
            <w:bookmarkStart w:id="238" w:name="_Toc129192211"/>
            <w:bookmarkStart w:id="239" w:name="_Toc129192482"/>
            <w:bookmarkStart w:id="240" w:name="_Toc13030990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54</w:t>
            </w:r>
            <w:bookmarkEnd w:id="237"/>
            <w:bookmarkEnd w:id="238"/>
            <w:bookmarkEnd w:id="239"/>
            <w:bookmarkEnd w:id="24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5239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在接獲通報服務對象可能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罹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患傳染病時，會立即協助社工人員就醫檢查。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26B6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0618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A80F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728408B" w14:textId="77777777" w:rsidTr="009524D8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74A8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41" w:name="_Toc129191757"/>
            <w:bookmarkStart w:id="242" w:name="_Toc129192213"/>
            <w:bookmarkStart w:id="243" w:name="_Toc129192484"/>
            <w:bookmarkStart w:id="244" w:name="_Toc13030990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55</w:t>
            </w:r>
            <w:bookmarkEnd w:id="241"/>
            <w:bookmarkEnd w:id="242"/>
            <w:bookmarkEnd w:id="243"/>
            <w:bookmarkEnd w:id="24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4245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在工作手冊、執業安全手冊或職業安全衛生手冊中，提醒或要求社工人員在外訪之前，須掌握案主及案家成員背景資料，並詳讀個案紀錄。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369E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3DC8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0E82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4990759" w14:textId="77777777" w:rsidTr="009524D8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0FCC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45" w:name="_Toc129191759"/>
            <w:bookmarkStart w:id="246" w:name="_Toc129192215"/>
            <w:bookmarkStart w:id="247" w:name="_Toc129192486"/>
            <w:bookmarkStart w:id="248" w:name="_Toc13030990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56</w:t>
            </w:r>
            <w:bookmarkEnd w:id="245"/>
            <w:bookmarkEnd w:id="246"/>
            <w:bookmarkEnd w:id="247"/>
            <w:bookmarkEnd w:id="24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F1F3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在工作手冊、執業安全手冊或職業安全衛生手冊中，提醒或要求社工人員在外訪之前，須詳閱外勤安全注意事項。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5014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F8A9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39AD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138A19D" w14:textId="77777777" w:rsidTr="009524D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ACD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49" w:name="_Toc129191761"/>
            <w:bookmarkStart w:id="250" w:name="_Toc129192217"/>
            <w:bookmarkStart w:id="251" w:name="_Toc129192488"/>
            <w:bookmarkStart w:id="252" w:name="_Toc13030991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57</w:t>
            </w:r>
            <w:bookmarkEnd w:id="249"/>
            <w:bookmarkEnd w:id="250"/>
            <w:bookmarkEnd w:id="251"/>
            <w:bookmarkEnd w:id="25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3515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在工作手冊、執業安全手冊或職業安全衛生手冊中，提醒或要求社工人員在外訪之前，須填具外勤風險檢測單或檢核表。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4FD4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6CB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6222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219D8FB" w14:textId="77777777" w:rsidTr="009524D8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B20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53" w:name="_Toc129191763"/>
            <w:bookmarkStart w:id="254" w:name="_Toc129192219"/>
            <w:bookmarkStart w:id="255" w:name="_Toc129192490"/>
            <w:bookmarkStart w:id="256" w:name="_Toc13030991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58</w:t>
            </w:r>
            <w:bookmarkEnd w:id="253"/>
            <w:bookmarkEnd w:id="254"/>
            <w:bookmarkEnd w:id="255"/>
            <w:bookmarkEnd w:id="25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717B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指派社工、志工或役男陪同訪視，避免社工人員單獨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訪視高風險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個案。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27B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14A5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E6BC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B3F1F1F" w14:textId="77777777" w:rsidTr="009524D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02A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57" w:name="_Toc129191765"/>
            <w:bookmarkStart w:id="258" w:name="_Toc129192221"/>
            <w:bookmarkStart w:id="259" w:name="_Toc129192492"/>
            <w:bookmarkStart w:id="260" w:name="_Toc13030991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59</w:t>
            </w:r>
            <w:bookmarkEnd w:id="257"/>
            <w:bookmarkEnd w:id="258"/>
            <w:bookmarkEnd w:id="259"/>
            <w:bookmarkEnd w:id="26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0A8F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建立或參與網絡合作機制，連結里長、警察及相關網絡單位人員陪同訪視，避免社工人員單獨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訪視高風險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個案。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F05F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ABD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44746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946EA7E" w14:textId="77777777" w:rsidTr="009524D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C82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61" w:name="_Toc129191767"/>
            <w:bookmarkStart w:id="262" w:name="_Toc129192223"/>
            <w:bookmarkStart w:id="263" w:name="_Toc129192494"/>
            <w:bookmarkStart w:id="264" w:name="_Toc13030991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60</w:t>
            </w:r>
            <w:bookmarkEnd w:id="261"/>
            <w:bookmarkEnd w:id="262"/>
            <w:bookmarkEnd w:id="263"/>
            <w:bookmarkEnd w:id="26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106A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辦理社工執業安全相關訓練及演練，包括職前訓練、在職訓練、緊急應變演練及逃生演練等。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8A66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5B68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60D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B68D675" w14:textId="77777777" w:rsidTr="009524D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EE94C" w14:textId="77777777" w:rsidR="009524D8" w:rsidRDefault="009524D8" w:rsidP="009524D8">
            <w:pPr>
              <w:widowControl/>
            </w:pPr>
            <w:bookmarkStart w:id="265" w:name="_Toc129191769"/>
            <w:bookmarkStart w:id="266" w:name="_Toc129192225"/>
            <w:bookmarkStart w:id="267" w:name="_Toc129192496"/>
            <w:bookmarkStart w:id="268" w:name="_Toc130309919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二、貴單位所在處所執業安全環境建議事項：</w:t>
            </w:r>
            <w:bookmarkEnd w:id="265"/>
            <w:bookmarkEnd w:id="266"/>
            <w:bookmarkEnd w:id="267"/>
            <w:bookmarkEnd w:id="268"/>
          </w:p>
        </w:tc>
      </w:tr>
      <w:tr w:rsidR="009524D8" w14:paraId="093A5F68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3C24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69" w:name="_Toc129191770"/>
            <w:bookmarkStart w:id="270" w:name="_Toc129192226"/>
            <w:bookmarkStart w:id="271" w:name="_Toc129192497"/>
            <w:bookmarkStart w:id="272" w:name="_Toc130309920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bookmarkEnd w:id="269"/>
            <w:bookmarkEnd w:id="270"/>
            <w:bookmarkEnd w:id="271"/>
            <w:bookmarkEnd w:id="272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811A9" w14:textId="77777777" w:rsidR="009524D8" w:rsidRDefault="009524D8" w:rsidP="009524D8">
            <w:pPr>
              <w:widowControl/>
            </w:pPr>
            <w:bookmarkStart w:id="273" w:name="_Toc129191771"/>
            <w:bookmarkStart w:id="274" w:name="_Toc129192227"/>
            <w:bookmarkStart w:id="275" w:name="_Toc129192498"/>
            <w:bookmarkStart w:id="276" w:name="_Toc130309921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過去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是否有進行執業安全環境與硬體設施及設備改善？</w:t>
            </w:r>
            <w:bookmarkEnd w:id="273"/>
            <w:bookmarkEnd w:id="274"/>
            <w:bookmarkEnd w:id="275"/>
            <w:bookmarkEnd w:id="276"/>
          </w:p>
        </w:tc>
      </w:tr>
      <w:tr w:rsidR="009524D8" w14:paraId="2DD57CC4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AD88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23C70" w14:textId="77777777" w:rsidR="009524D8" w:rsidRDefault="009524D8" w:rsidP="009524D8">
            <w:pPr>
              <w:widowControl/>
              <w:spacing w:after="280"/>
            </w:pPr>
            <w:bookmarkStart w:id="277" w:name="_Toc129191772"/>
            <w:bookmarkStart w:id="278" w:name="_Toc129192228"/>
            <w:bookmarkStart w:id="279" w:name="_Toc129192499"/>
            <w:bookmarkStart w:id="280" w:name="_Toc13030992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□有，進行改善之原因及改善事項為何：</w:t>
            </w:r>
            <w:bookmarkEnd w:id="277"/>
            <w:bookmarkEnd w:id="278"/>
            <w:bookmarkEnd w:id="279"/>
            <w:bookmarkEnd w:id="28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599A62D6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2A2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D9718" w14:textId="77777777" w:rsidR="009524D8" w:rsidRDefault="009524D8" w:rsidP="009524D8">
            <w:pPr>
              <w:widowControl/>
              <w:spacing w:after="280"/>
            </w:pPr>
            <w:bookmarkStart w:id="281" w:name="_Toc129191773"/>
            <w:bookmarkStart w:id="282" w:name="_Toc129192229"/>
            <w:bookmarkStart w:id="283" w:name="_Toc129192500"/>
            <w:bookmarkStart w:id="284" w:name="_Toc130309923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281"/>
            <w:bookmarkEnd w:id="282"/>
            <w:bookmarkEnd w:id="283"/>
            <w:bookmarkEnd w:id="28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6C4E70FA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E93E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85" w:name="_Toc129191774"/>
            <w:bookmarkStart w:id="286" w:name="_Toc129192230"/>
            <w:bookmarkStart w:id="287" w:name="_Toc129192501"/>
            <w:bookmarkStart w:id="288" w:name="_Toc130309924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</w:t>
            </w:r>
            <w:bookmarkEnd w:id="285"/>
            <w:bookmarkEnd w:id="286"/>
            <w:bookmarkEnd w:id="287"/>
            <w:bookmarkEnd w:id="288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C7E1A" w14:textId="77777777" w:rsidR="009524D8" w:rsidRDefault="009524D8" w:rsidP="009524D8">
            <w:pPr>
              <w:widowControl/>
            </w:pPr>
            <w:bookmarkStart w:id="289" w:name="_Toc129191775"/>
            <w:bookmarkStart w:id="290" w:name="_Toc129192231"/>
            <w:bookmarkStart w:id="291" w:name="_Toc129192502"/>
            <w:bookmarkStart w:id="292" w:name="_Toc130309925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未來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是否有想要進行執業安全環境與硬體設施及設備改善？</w:t>
            </w:r>
            <w:bookmarkEnd w:id="289"/>
            <w:bookmarkEnd w:id="290"/>
            <w:bookmarkEnd w:id="291"/>
            <w:bookmarkEnd w:id="292"/>
          </w:p>
        </w:tc>
      </w:tr>
      <w:tr w:rsidR="009524D8" w14:paraId="153BD6F3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163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EFFE4" w14:textId="77777777" w:rsidR="009524D8" w:rsidRDefault="009524D8" w:rsidP="009524D8">
            <w:pPr>
              <w:widowControl/>
              <w:spacing w:after="280"/>
            </w:pPr>
            <w:bookmarkStart w:id="293" w:name="_Toc129191776"/>
            <w:bookmarkStart w:id="294" w:name="_Toc129192232"/>
            <w:bookmarkStart w:id="295" w:name="_Toc129192503"/>
            <w:bookmarkStart w:id="296" w:name="_Toc13030992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□有，在未來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年內有想要進行改善事項為何：</w:t>
            </w:r>
            <w:bookmarkEnd w:id="293"/>
            <w:bookmarkEnd w:id="294"/>
            <w:bookmarkEnd w:id="295"/>
            <w:bookmarkEnd w:id="29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0EEC9DAC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EB5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E31E3" w14:textId="77777777" w:rsidR="009524D8" w:rsidRDefault="009524D8" w:rsidP="009524D8">
            <w:pPr>
              <w:widowControl/>
              <w:spacing w:after="280"/>
            </w:pPr>
            <w:bookmarkStart w:id="297" w:name="_Toc129191777"/>
            <w:bookmarkStart w:id="298" w:name="_Toc129192233"/>
            <w:bookmarkStart w:id="299" w:name="_Toc129192504"/>
            <w:bookmarkStart w:id="300" w:name="_Toc130309927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297"/>
            <w:bookmarkEnd w:id="298"/>
            <w:bookmarkEnd w:id="299"/>
            <w:bookmarkEnd w:id="30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07AA7F39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9788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01" w:name="_Toc129191778"/>
            <w:bookmarkStart w:id="302" w:name="_Toc129192234"/>
            <w:bookmarkStart w:id="303" w:name="_Toc129192505"/>
            <w:bookmarkStart w:id="304" w:name="_Toc130309928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</w:t>
            </w:r>
            <w:bookmarkEnd w:id="301"/>
            <w:bookmarkEnd w:id="302"/>
            <w:bookmarkEnd w:id="303"/>
            <w:bookmarkEnd w:id="304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25B04" w14:textId="77777777" w:rsidR="009524D8" w:rsidRDefault="009524D8" w:rsidP="009524D8">
            <w:pPr>
              <w:widowControl/>
            </w:pPr>
            <w:bookmarkStart w:id="305" w:name="_Toc129191779"/>
            <w:bookmarkStart w:id="306" w:name="_Toc129192235"/>
            <w:bookmarkStart w:id="307" w:name="_Toc129192506"/>
            <w:bookmarkStart w:id="308" w:name="_Toc130309929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過去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是否有改善社工人員外勤配備及協助措施？</w:t>
            </w:r>
            <w:bookmarkEnd w:id="305"/>
            <w:bookmarkEnd w:id="306"/>
            <w:bookmarkEnd w:id="307"/>
            <w:bookmarkEnd w:id="308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524D8" w14:paraId="12E486C1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6E3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4433E" w14:textId="77777777" w:rsidR="009524D8" w:rsidRDefault="009524D8" w:rsidP="009524D8">
            <w:pPr>
              <w:widowControl/>
              <w:spacing w:after="280"/>
            </w:pPr>
            <w:bookmarkStart w:id="309" w:name="_Toc129191780"/>
            <w:bookmarkStart w:id="310" w:name="_Toc129192236"/>
            <w:bookmarkStart w:id="311" w:name="_Toc129192507"/>
            <w:bookmarkStart w:id="312" w:name="_Toc13030993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□有，進行改善之原因及改善事項為何：</w:t>
            </w:r>
            <w:bookmarkEnd w:id="309"/>
            <w:bookmarkEnd w:id="310"/>
            <w:bookmarkEnd w:id="311"/>
            <w:bookmarkEnd w:id="31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33FAEB3D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25CC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EF147" w14:textId="77777777" w:rsidR="009524D8" w:rsidRDefault="009524D8" w:rsidP="009524D8">
            <w:pPr>
              <w:widowControl/>
              <w:spacing w:after="280"/>
            </w:pPr>
            <w:bookmarkStart w:id="313" w:name="_Toc129191781"/>
            <w:bookmarkStart w:id="314" w:name="_Toc129192237"/>
            <w:bookmarkStart w:id="315" w:name="_Toc129192508"/>
            <w:bookmarkStart w:id="316" w:name="_Toc130309931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313"/>
            <w:bookmarkEnd w:id="314"/>
            <w:bookmarkEnd w:id="315"/>
            <w:bookmarkEnd w:id="31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7001BBCD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F50B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17" w:name="_Toc129191782"/>
            <w:bookmarkStart w:id="318" w:name="_Toc129192238"/>
            <w:bookmarkStart w:id="319" w:name="_Toc129192509"/>
            <w:bookmarkStart w:id="320" w:name="_Toc130309932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</w:t>
            </w:r>
            <w:bookmarkEnd w:id="317"/>
            <w:bookmarkEnd w:id="318"/>
            <w:bookmarkEnd w:id="319"/>
            <w:bookmarkEnd w:id="320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82FE2" w14:textId="77777777" w:rsidR="009524D8" w:rsidRDefault="009524D8" w:rsidP="009524D8">
            <w:pPr>
              <w:widowControl/>
            </w:pPr>
            <w:bookmarkStart w:id="321" w:name="_Toc129191783"/>
            <w:bookmarkStart w:id="322" w:name="_Toc129192239"/>
            <w:bookmarkStart w:id="323" w:name="_Toc129192510"/>
            <w:bookmarkStart w:id="324" w:name="_Toc130309933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未來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是否有想要改善社工人員外勤配備及協助措施？</w:t>
            </w:r>
            <w:bookmarkEnd w:id="321"/>
            <w:bookmarkEnd w:id="322"/>
            <w:bookmarkEnd w:id="323"/>
            <w:bookmarkEnd w:id="324"/>
          </w:p>
        </w:tc>
      </w:tr>
      <w:tr w:rsidR="009524D8" w14:paraId="632E3159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EAB5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0432F" w14:textId="77777777" w:rsidR="009524D8" w:rsidRDefault="009524D8" w:rsidP="009524D8">
            <w:pPr>
              <w:widowControl/>
              <w:spacing w:after="280"/>
            </w:pPr>
            <w:bookmarkStart w:id="325" w:name="_Toc129191784"/>
            <w:bookmarkStart w:id="326" w:name="_Toc129192240"/>
            <w:bookmarkStart w:id="327" w:name="_Toc129192511"/>
            <w:bookmarkStart w:id="328" w:name="_Toc13030993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□有，在未來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年內有想要進行改善事項為何：</w:t>
            </w:r>
            <w:bookmarkEnd w:id="325"/>
            <w:bookmarkEnd w:id="326"/>
            <w:bookmarkEnd w:id="327"/>
            <w:bookmarkEnd w:id="328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6DB90A94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03E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B0704" w14:textId="77777777" w:rsidR="009524D8" w:rsidRDefault="009524D8" w:rsidP="009524D8">
            <w:pPr>
              <w:widowControl/>
              <w:spacing w:after="280"/>
            </w:pPr>
            <w:bookmarkStart w:id="329" w:name="_Toc129191785"/>
            <w:bookmarkStart w:id="330" w:name="_Toc129192241"/>
            <w:bookmarkStart w:id="331" w:name="_Toc129192512"/>
            <w:bookmarkStart w:id="332" w:name="_Toc130309935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329"/>
            <w:bookmarkEnd w:id="330"/>
            <w:bookmarkEnd w:id="331"/>
            <w:bookmarkEnd w:id="33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3A2EEC23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BFB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26AFA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請問貴單位在提供社工執業安全環境與硬體設施、設備、配備、措施方面，有無獨特作法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或優點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可供其他單位仿效學習？</w:t>
            </w:r>
          </w:p>
        </w:tc>
      </w:tr>
      <w:tr w:rsidR="009524D8" w14:paraId="7C50E5D7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C319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A5B65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</w:tr>
      <w:tr w:rsidR="009524D8" w14:paraId="7AEDFF22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E5321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7F3BA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對社工人員執業安全之整體建議？</w:t>
            </w:r>
          </w:p>
        </w:tc>
      </w:tr>
      <w:tr w:rsidR="009524D8" w14:paraId="37A1D213" w14:textId="77777777" w:rsidTr="009524D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1B00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A5C40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</w:tr>
      <w:tr w:rsidR="009524D8" w14:paraId="18DF5102" w14:textId="77777777" w:rsidTr="009524D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5000A" w14:textId="77777777" w:rsidR="009524D8" w:rsidRDefault="009524D8" w:rsidP="009524D8">
            <w:pPr>
              <w:widowControl/>
            </w:pPr>
            <w:bookmarkStart w:id="333" w:name="_Toc129191786"/>
            <w:bookmarkStart w:id="334" w:name="_Toc129192242"/>
            <w:bookmarkStart w:id="335" w:name="_Toc129192513"/>
            <w:bookmarkStart w:id="336" w:name="_Toc130309936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三、基本資料</w:t>
            </w:r>
            <w:bookmarkEnd w:id="333"/>
            <w:bookmarkEnd w:id="334"/>
            <w:bookmarkEnd w:id="335"/>
            <w:bookmarkEnd w:id="336"/>
          </w:p>
        </w:tc>
      </w:tr>
      <w:tr w:rsidR="009524D8" w14:paraId="467C1C0D" w14:textId="77777777" w:rsidTr="009524D8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3773E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37" w:name="_Toc129191787"/>
            <w:bookmarkStart w:id="338" w:name="_Toc129192243"/>
            <w:bookmarkStart w:id="339" w:name="_Toc129192514"/>
            <w:bookmarkStart w:id="340" w:name="_Toc13030993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bookmarkEnd w:id="337"/>
            <w:bookmarkEnd w:id="338"/>
            <w:bookmarkEnd w:id="339"/>
            <w:bookmarkEnd w:id="340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2643C" w14:textId="77777777" w:rsidR="009524D8" w:rsidRDefault="009524D8" w:rsidP="009524D8">
            <w:pPr>
              <w:widowControl/>
            </w:pPr>
            <w:bookmarkStart w:id="341" w:name="_Toc129191788"/>
            <w:bookmarkStart w:id="342" w:name="_Toc129192244"/>
            <w:bookmarkStart w:id="343" w:name="_Toc129192515"/>
            <w:bookmarkStart w:id="344" w:name="_Toc130309938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填表人：□社工人員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□主管人員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含督導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bookmarkEnd w:id="341"/>
            <w:bookmarkEnd w:id="342"/>
            <w:bookmarkEnd w:id="343"/>
            <w:bookmarkEnd w:id="344"/>
          </w:p>
        </w:tc>
      </w:tr>
      <w:tr w:rsidR="009524D8" w14:paraId="2609439C" w14:textId="77777777" w:rsidTr="009524D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CF8CA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45" w:name="_Toc129191789"/>
            <w:bookmarkStart w:id="346" w:name="_Toc129192245"/>
            <w:bookmarkStart w:id="347" w:name="_Toc129192516"/>
            <w:bookmarkStart w:id="348" w:name="_Toc13030993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lastRenderedPageBreak/>
              <w:t>2</w:t>
            </w:r>
            <w:bookmarkEnd w:id="345"/>
            <w:bookmarkEnd w:id="346"/>
            <w:bookmarkEnd w:id="347"/>
            <w:bookmarkEnd w:id="348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1D98" w14:textId="77777777" w:rsidR="009524D8" w:rsidRDefault="009524D8" w:rsidP="009524D8">
            <w:pPr>
              <w:widowControl/>
            </w:pPr>
            <w:bookmarkStart w:id="349" w:name="_Toc129191790"/>
            <w:bookmarkStart w:id="350" w:name="_Toc129192246"/>
            <w:bookmarkStart w:id="351" w:name="_Toc129192517"/>
            <w:bookmarkStart w:id="352" w:name="_Toc13030994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前述處所社工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含督導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人數：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人、其他人員：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人，總計：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</w:t>
            </w:r>
            <w:bookmarkEnd w:id="349"/>
            <w:bookmarkEnd w:id="350"/>
            <w:bookmarkEnd w:id="351"/>
            <w:bookmarkEnd w:id="352"/>
          </w:p>
        </w:tc>
      </w:tr>
      <w:tr w:rsidR="009524D8" w14:paraId="003A9B0A" w14:textId="77777777" w:rsidTr="009524D8">
        <w:tblPrEx>
          <w:tblCellMar>
            <w:top w:w="0" w:type="dxa"/>
            <w:bottom w:w="0" w:type="dxa"/>
          </w:tblCellMar>
        </w:tblPrEx>
        <w:trPr>
          <w:trHeight w:val="132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870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53" w:name="_Toc129191791"/>
            <w:bookmarkStart w:id="354" w:name="_Toc129192247"/>
            <w:bookmarkStart w:id="355" w:name="_Toc129192518"/>
            <w:bookmarkStart w:id="356" w:name="_Toc13030994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</w:t>
            </w:r>
            <w:bookmarkEnd w:id="353"/>
            <w:bookmarkEnd w:id="354"/>
            <w:bookmarkEnd w:id="355"/>
            <w:bookmarkEnd w:id="356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FB25F" w14:textId="77777777" w:rsidR="009524D8" w:rsidRDefault="009524D8" w:rsidP="009524D8">
            <w:pPr>
              <w:widowControl/>
            </w:pPr>
            <w:bookmarkStart w:id="357" w:name="_Toc129191792"/>
            <w:bookmarkStart w:id="358" w:name="_Toc129192248"/>
            <w:bookmarkStart w:id="359" w:name="_Toc129192519"/>
            <w:bookmarkStart w:id="360" w:name="_Toc13030994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貴單位性質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單選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政府機關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構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) 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公設民營機構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協會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學會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公會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財團法人基金會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私立社福機構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社工師事務所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其他：</w:t>
            </w:r>
            <w:bookmarkEnd w:id="357"/>
            <w:bookmarkEnd w:id="358"/>
            <w:bookmarkEnd w:id="359"/>
            <w:bookmarkEnd w:id="360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       </w:t>
            </w:r>
          </w:p>
        </w:tc>
      </w:tr>
      <w:tr w:rsidR="009524D8" w14:paraId="155356C5" w14:textId="77777777" w:rsidTr="009524D8">
        <w:tblPrEx>
          <w:tblCellMar>
            <w:top w:w="0" w:type="dxa"/>
            <w:bottom w:w="0" w:type="dxa"/>
          </w:tblCellMar>
        </w:tblPrEx>
        <w:trPr>
          <w:trHeight w:val="4662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A8EC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61" w:name="_Toc129191793"/>
            <w:bookmarkStart w:id="362" w:name="_Toc129192249"/>
            <w:bookmarkStart w:id="363" w:name="_Toc129192520"/>
            <w:bookmarkStart w:id="364" w:name="_Toc13030994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</w:t>
            </w:r>
            <w:bookmarkEnd w:id="361"/>
            <w:bookmarkEnd w:id="362"/>
            <w:bookmarkEnd w:id="363"/>
            <w:bookmarkEnd w:id="364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407FE" w14:textId="77777777" w:rsidR="009524D8" w:rsidRDefault="009524D8" w:rsidP="009524D8">
            <w:pPr>
              <w:widowControl/>
            </w:pPr>
            <w:bookmarkStart w:id="365" w:name="_Toc129191794"/>
            <w:bookmarkStart w:id="366" w:name="_Toc129192250"/>
            <w:bookmarkStart w:id="367" w:name="_Toc129192521"/>
            <w:bookmarkStart w:id="368" w:name="_Toc13030994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貴單位所在處所辦理業務內容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可複選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(1)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保護性業務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□辦理兒少保護個案服務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兒少性剝削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個案服務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□少年刑事案件所涉少年及其家庭福利服務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□辦理兒少收養及監護權之調查訪視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□辦理家庭暴力案件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□辦理性侵害案件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□辦理高風險家庭服務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□辦理老人保護案件、監護及輔助宣告之調查訪視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□辦理身心障礙者保護案件、監護及輔助宣告之調查訪視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□性騷擾被害人服務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□其他：</w:t>
            </w:r>
            <w:bookmarkEnd w:id="365"/>
            <w:bookmarkEnd w:id="366"/>
            <w:bookmarkEnd w:id="367"/>
            <w:bookmarkEnd w:id="368"/>
          </w:p>
        </w:tc>
      </w:tr>
      <w:tr w:rsidR="009524D8" w14:paraId="1F794B0C" w14:textId="77777777" w:rsidTr="009524D8">
        <w:tblPrEx>
          <w:tblCellMar>
            <w:top w:w="0" w:type="dxa"/>
            <w:bottom w:w="0" w:type="dxa"/>
          </w:tblCellMar>
        </w:tblPrEx>
        <w:trPr>
          <w:trHeight w:val="438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47F96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F63ED" w14:textId="77777777" w:rsidR="009524D8" w:rsidRDefault="009524D8" w:rsidP="009524D8">
            <w:pPr>
              <w:widowControl/>
            </w:pPr>
            <w:bookmarkStart w:id="369" w:name="_Toc129191795"/>
            <w:bookmarkStart w:id="370" w:name="_Toc129192251"/>
            <w:bookmarkStart w:id="371" w:name="_Toc129192522"/>
            <w:bookmarkStart w:id="372" w:name="_Toc13030994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(2)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一般性業務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□辦理低收入戶、中低收入戶資格訪查與認定。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□辦理經濟弱勢家庭補助業務。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歲以下弱勢兒童主動關懷方案。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□辦理弱勢兒少及其家庭福利措施。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□協助兒少委託安置及家庭寄養服務。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□特殊境遇家庭扶助之調查訪視。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□單親家庭與弱勢家庭個案服務。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□遊民服務等業務。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□執行災害救助工作。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□整合型心理健康促進、精神疾病防治及特殊族群處遇工作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□其他：</w:t>
            </w:r>
            <w:bookmarkEnd w:id="369"/>
            <w:bookmarkEnd w:id="370"/>
            <w:bookmarkEnd w:id="371"/>
            <w:bookmarkEnd w:id="372"/>
          </w:p>
        </w:tc>
      </w:tr>
      <w:tr w:rsidR="009524D8" w14:paraId="4EA029ED" w14:textId="77777777" w:rsidTr="009524D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0490" w:type="dxa"/>
            <w:gridSpan w:val="5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0DDEF" w14:textId="49D7F4AA" w:rsidR="009524D8" w:rsidRDefault="009524D8" w:rsidP="009524D8">
            <w:pPr>
              <w:widowControl/>
            </w:pPr>
            <w:bookmarkStart w:id="373" w:name="_Toc129191796"/>
            <w:bookmarkStart w:id="374" w:name="_Toc129192252"/>
            <w:bookmarkStart w:id="375" w:name="_Toc129192523"/>
            <w:bookmarkStart w:id="376" w:name="_Toc13030994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製表人：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                                  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單位主管：</w:t>
            </w:r>
            <w:bookmarkEnd w:id="373"/>
            <w:bookmarkEnd w:id="374"/>
            <w:bookmarkEnd w:id="375"/>
            <w:bookmarkEnd w:id="376"/>
          </w:p>
          <w:p w14:paraId="528ED3BE" w14:textId="47AD567D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連絡電話：</w:t>
            </w:r>
          </w:p>
          <w:p w14:paraId="7E7968C1" w14:textId="0A1E47AD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電子信箱：</w:t>
            </w:r>
          </w:p>
          <w:p w14:paraId="36D5C5D2" w14:textId="77777777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  <w:p w14:paraId="203040F5" w14:textId="77777777" w:rsidR="009524D8" w:rsidRDefault="009524D8" w:rsidP="009524D8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  <w:p w14:paraId="4C5E0986" w14:textId="77777777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bookmarkStart w:id="377" w:name="_Toc129191797"/>
            <w:bookmarkStart w:id="378" w:name="_Toc129192253"/>
            <w:bookmarkStart w:id="379" w:name="_Toc129192524"/>
            <w:bookmarkStart w:id="380" w:name="_Toc130309947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備註：請如實填寫並核章。</w:t>
            </w:r>
            <w:bookmarkEnd w:id="377"/>
            <w:bookmarkEnd w:id="378"/>
            <w:bookmarkEnd w:id="379"/>
            <w:bookmarkEnd w:id="380"/>
          </w:p>
        </w:tc>
      </w:tr>
    </w:tbl>
    <w:p w14:paraId="6B9B9255" w14:textId="77777777" w:rsidR="007505CB" w:rsidRPr="009524D8" w:rsidRDefault="007505CB"/>
    <w:sectPr w:rsidR="007505CB" w:rsidRPr="009524D8" w:rsidSect="009524D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13C6" w14:textId="77777777" w:rsidR="005E5CC3" w:rsidRDefault="005E5CC3" w:rsidP="009524D8">
      <w:r>
        <w:separator/>
      </w:r>
    </w:p>
  </w:endnote>
  <w:endnote w:type="continuationSeparator" w:id="0">
    <w:p w14:paraId="233384B3" w14:textId="77777777" w:rsidR="005E5CC3" w:rsidRDefault="005E5CC3" w:rsidP="0095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128122"/>
      <w:docPartObj>
        <w:docPartGallery w:val="Page Numbers (Bottom of Page)"/>
        <w:docPartUnique/>
      </w:docPartObj>
    </w:sdtPr>
    <w:sdtContent>
      <w:p w14:paraId="0E63D51F" w14:textId="71400146" w:rsidR="009524D8" w:rsidRDefault="009524D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F777E55" w14:textId="77777777" w:rsidR="009524D8" w:rsidRDefault="009524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2CB2" w14:textId="77777777" w:rsidR="005E5CC3" w:rsidRDefault="005E5CC3" w:rsidP="009524D8">
      <w:r>
        <w:separator/>
      </w:r>
    </w:p>
  </w:footnote>
  <w:footnote w:type="continuationSeparator" w:id="0">
    <w:p w14:paraId="18A8D7F3" w14:textId="77777777" w:rsidR="005E5CC3" w:rsidRDefault="005E5CC3" w:rsidP="0095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D8"/>
    <w:rsid w:val="001960F0"/>
    <w:rsid w:val="005E5CC3"/>
    <w:rsid w:val="00691A12"/>
    <w:rsid w:val="007505CB"/>
    <w:rsid w:val="009524D8"/>
    <w:rsid w:val="009E6575"/>
    <w:rsid w:val="00C86F60"/>
    <w:rsid w:val="00D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7216"/>
  <w15:chartTrackingRefBased/>
  <w15:docId w15:val="{110282BF-A8F3-4F1C-B624-84C7E94E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D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24D8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4D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D8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4D8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4D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24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2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24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2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24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24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24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24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2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4D8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5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4D8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52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4D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52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4D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524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524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24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524D8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5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524D8"/>
    <w:rPr>
      <w:rFonts w:ascii="Calibri" w:eastAsia="新細明體" w:hAnsi="Calibri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97B3-B6B7-4941-9012-5FB72903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林鳳珠</dc:creator>
  <cp:keywords/>
  <dc:description/>
  <cp:lastModifiedBy>林鳳珠</cp:lastModifiedBy>
  <cp:revision>1</cp:revision>
  <dcterms:created xsi:type="dcterms:W3CDTF">2025-06-19T08:50:00Z</dcterms:created>
  <dcterms:modified xsi:type="dcterms:W3CDTF">2025-06-19T08:55:00Z</dcterms:modified>
</cp:coreProperties>
</file>