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AAAA" w14:textId="3C0E915D" w:rsidR="00E234DB" w:rsidRDefault="00AF44CA" w:rsidP="00E666CF">
      <w:pPr>
        <w:snapToGrid w:val="0"/>
        <w:spacing w:line="400" w:lineRule="exact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9CA14" wp14:editId="53FA6211">
                <wp:simplePos x="0" y="0"/>
                <wp:positionH relativeFrom="column">
                  <wp:posOffset>-201296</wp:posOffset>
                </wp:positionH>
                <wp:positionV relativeFrom="paragraph">
                  <wp:posOffset>-410849</wp:posOffset>
                </wp:positionV>
                <wp:extent cx="738506" cy="548640"/>
                <wp:effectExtent l="0" t="0" r="4444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6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296210" w14:textId="77777777" w:rsidR="00E234DB" w:rsidRDefault="00AF44C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9C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-32.35pt;width:58.15pt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" stroked="f">
                <v:textbox style="mso-fit-shape-to-text:t">
                  <w:txbxContent>
                    <w:p w14:paraId="04296210" w14:textId="77777777" w:rsidR="00E234DB" w:rsidRDefault="00AF44C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28"/>
          <w:szCs w:val="28"/>
        </w:rPr>
        <w:t>勞</w:t>
      </w:r>
      <w:proofErr w:type="gramEnd"/>
      <w:r>
        <w:rPr>
          <w:rFonts w:ascii="標楷體" w:eastAsia="標楷體" w:hAnsi="標楷體"/>
          <w:b/>
          <w:sz w:val="28"/>
          <w:szCs w:val="28"/>
        </w:rPr>
        <w:t>雇雙方協商減少工時協議書</w:t>
      </w:r>
    </w:p>
    <w:p w14:paraId="241337C4" w14:textId="69BEC1EB" w:rsidR="00E234DB" w:rsidRPr="005D1A39" w:rsidRDefault="00AF44CA">
      <w:pPr>
        <w:snapToGrid w:val="0"/>
        <w:spacing w:before="180" w:line="400" w:lineRule="exact"/>
      </w:pPr>
      <w:r>
        <w:rPr>
          <w:rFonts w:ascii="標楷體" w:eastAsia="標楷體" w:hAnsi="標楷體"/>
          <w:sz w:val="28"/>
          <w:szCs w:val="28"/>
        </w:rPr>
        <w:t>立協議書人：</w:t>
      </w:r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proofErr w:type="gramStart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>必填</w:t>
      </w:r>
      <w:proofErr w:type="gramEnd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公司（以下簡稱甲方）、勞工</w:t>
      </w:r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proofErr w:type="gramStart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>必填</w:t>
      </w:r>
      <w:proofErr w:type="gramEnd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（以下簡稱乙方）。</w:t>
      </w:r>
      <w:proofErr w:type="gramStart"/>
      <w:r>
        <w:rPr>
          <w:rFonts w:ascii="標楷體" w:eastAsia="標楷體" w:hAnsi="標楷體"/>
          <w:sz w:val="28"/>
          <w:szCs w:val="28"/>
        </w:rPr>
        <w:t>緣乙方</w:t>
      </w:r>
      <w:proofErr w:type="gramEnd"/>
      <w:r>
        <w:rPr>
          <w:rFonts w:ascii="標楷體" w:eastAsia="標楷體" w:hAnsi="標楷體"/>
          <w:sz w:val="28"/>
          <w:szCs w:val="28"/>
        </w:rPr>
        <w:t>任職於甲方</w:t>
      </w:r>
      <w:r w:rsidR="00E666CF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proofErr w:type="gramStart"/>
      <w:r w:rsidR="00E666CF">
        <w:rPr>
          <w:rFonts w:ascii="標楷體" w:eastAsia="標楷體" w:hAnsi="標楷體"/>
          <w:color w:val="A6A6A6"/>
          <w:sz w:val="28"/>
          <w:szCs w:val="28"/>
          <w:u w:val="single"/>
        </w:rPr>
        <w:t>必填</w:t>
      </w:r>
      <w:proofErr w:type="gramEnd"/>
      <w:r w:rsidR="00E666CF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部門，擔任</w:t>
      </w:r>
      <w:r w:rsidR="00E666CF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proofErr w:type="gramStart"/>
      <w:r w:rsidR="00E666CF">
        <w:rPr>
          <w:rFonts w:ascii="標楷體" w:eastAsia="標楷體" w:hAnsi="標楷體"/>
          <w:color w:val="A6A6A6"/>
          <w:sz w:val="28"/>
          <w:szCs w:val="28"/>
          <w:u w:val="single"/>
        </w:rPr>
        <w:t>必填</w:t>
      </w:r>
      <w:proofErr w:type="gramEnd"/>
      <w:r w:rsidR="00E666CF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職務，原雙方約定正常工作日數及時間為每日</w:t>
      </w:r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proofErr w:type="gramStart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>必填</w:t>
      </w:r>
      <w:proofErr w:type="gramEnd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小時，每週</w:t>
      </w:r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proofErr w:type="gramStart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>必填</w:t>
      </w:r>
      <w:proofErr w:type="gramEnd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小時，每月薪資新臺幣</w:t>
      </w:r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　</w:t>
      </w:r>
      <w:proofErr w:type="gramStart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>必填</w:t>
      </w:r>
      <w:proofErr w:type="gramEnd"/>
      <w:r w:rsidR="005D1A39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元</w:t>
      </w:r>
      <w:r w:rsidR="005D1A39" w:rsidRPr="005D1A39">
        <w:rPr>
          <w:rFonts w:ascii="標楷體" w:eastAsia="標楷體" w:hAnsi="標楷體" w:hint="eastAsia"/>
          <w:sz w:val="28"/>
          <w:szCs w:val="28"/>
        </w:rPr>
        <w:t>；</w:t>
      </w:r>
      <w:r w:rsidR="005D1A39" w:rsidRPr="005D1A39">
        <w:rPr>
          <w:rFonts w:ascii="標楷體" w:eastAsia="標楷體" w:hAnsi="標楷體" w:hint="eastAsia"/>
          <w:color w:val="FF0000"/>
          <w:sz w:val="28"/>
          <w:szCs w:val="28"/>
        </w:rPr>
        <w:t>屬□按月計酬全時勞工、□部分工時</w:t>
      </w:r>
      <w:r w:rsidR="00AA6872">
        <w:rPr>
          <w:rFonts w:ascii="標楷體" w:eastAsia="標楷體" w:hAnsi="標楷體" w:hint="eastAsia"/>
          <w:color w:val="FF0000"/>
          <w:sz w:val="28"/>
          <w:szCs w:val="28"/>
        </w:rPr>
        <w:t>按月計酬</w:t>
      </w:r>
      <w:r w:rsidR="005D1A39" w:rsidRPr="005D1A39">
        <w:rPr>
          <w:rFonts w:ascii="標楷體" w:eastAsia="標楷體" w:hAnsi="標楷體" w:hint="eastAsia"/>
          <w:color w:val="FF0000"/>
          <w:sz w:val="28"/>
          <w:szCs w:val="28"/>
        </w:rPr>
        <w:t>勞工</w:t>
      </w:r>
      <w:r w:rsidR="00AA6872" w:rsidRPr="005D1A39">
        <w:rPr>
          <w:rFonts w:ascii="標楷體" w:eastAsia="標楷體" w:hAnsi="標楷體" w:hint="eastAsia"/>
          <w:color w:val="FF0000"/>
          <w:sz w:val="28"/>
          <w:szCs w:val="28"/>
        </w:rPr>
        <w:t>、□部分工時</w:t>
      </w:r>
      <w:r w:rsidR="00AA6872">
        <w:rPr>
          <w:rFonts w:ascii="標楷體" w:eastAsia="標楷體" w:hAnsi="標楷體" w:hint="eastAsia"/>
          <w:color w:val="FF0000"/>
          <w:sz w:val="28"/>
          <w:szCs w:val="28"/>
        </w:rPr>
        <w:t>按日計酬</w:t>
      </w:r>
      <w:r w:rsidR="00AA6872" w:rsidRPr="005D1A39">
        <w:rPr>
          <w:rFonts w:ascii="標楷體" w:eastAsia="標楷體" w:hAnsi="標楷體" w:hint="eastAsia"/>
          <w:color w:val="FF0000"/>
          <w:sz w:val="28"/>
          <w:szCs w:val="28"/>
        </w:rPr>
        <w:t>勞工</w:t>
      </w:r>
      <w:r w:rsidR="005D1A39" w:rsidRPr="005D1A39">
        <w:rPr>
          <w:rFonts w:ascii="標楷體" w:eastAsia="標楷體" w:hAnsi="標楷體" w:hint="eastAsia"/>
          <w:color w:val="FF0000"/>
          <w:sz w:val="28"/>
          <w:szCs w:val="28"/>
        </w:rPr>
        <w:t>或□部分工時</w:t>
      </w:r>
      <w:r w:rsidR="00AA6872">
        <w:rPr>
          <w:rFonts w:ascii="標楷體" w:eastAsia="標楷體" w:hAnsi="標楷體" w:hint="eastAsia"/>
          <w:color w:val="FF0000"/>
          <w:sz w:val="28"/>
          <w:szCs w:val="28"/>
        </w:rPr>
        <w:t>按時計酬</w:t>
      </w:r>
      <w:r w:rsidR="005D1A39" w:rsidRPr="005D1A39">
        <w:rPr>
          <w:rFonts w:ascii="標楷體" w:eastAsia="標楷體" w:hAnsi="標楷體" w:hint="eastAsia"/>
          <w:color w:val="FF0000"/>
          <w:sz w:val="28"/>
          <w:szCs w:val="28"/>
        </w:rPr>
        <w:t>勞工（必填欄位，請擇</w:t>
      </w:r>
      <w:proofErr w:type="gramStart"/>
      <w:r w:rsidR="005D1A39" w:rsidRPr="005D1A39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="005D1A39" w:rsidRPr="005D1A39">
        <w:rPr>
          <w:rFonts w:ascii="標楷體" w:eastAsia="標楷體" w:hAnsi="標楷體" w:hint="eastAsia"/>
          <w:color w:val="FF0000"/>
          <w:sz w:val="28"/>
          <w:szCs w:val="28"/>
        </w:rPr>
        <w:t>勾選）</w:t>
      </w:r>
    </w:p>
    <w:p w14:paraId="104F255C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茲因受景氣因素影響致停工或減產，經雙方協商後，乙方同意在甲方不違反勞動基準法等相關法規的前提下配合甲方，暫時性減少工作時間及工資，並同意訂立協議書條款內容如下，以資共同遵守履行。</w:t>
      </w:r>
    </w:p>
    <w:p w14:paraId="4758F504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一、實施期間及方式：</w:t>
      </w:r>
    </w:p>
    <w:p w14:paraId="3ABC75F1" w14:textId="77777777" w:rsidR="00E234DB" w:rsidRDefault="00AF44CA">
      <w:pPr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1.乙方自__年__月__日起至___年___月___日止，配合甲方變更工作時間及方式：</w:t>
      </w:r>
    </w:p>
    <w:p w14:paraId="4AA9545B" w14:textId="54B73614" w:rsidR="00E234DB" w:rsidRDefault="00AF44CA" w:rsidP="00ED3302">
      <w:pPr>
        <w:tabs>
          <w:tab w:val="left" w:pos="567"/>
          <w:tab w:val="left" w:pos="851"/>
        </w:tabs>
        <w:snapToGrid w:val="0"/>
        <w:spacing w:line="400" w:lineRule="exact"/>
        <w:ind w:left="849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□每日</w:t>
      </w:r>
      <w:r w:rsidR="005D1A39">
        <w:rPr>
          <w:rFonts w:ascii="標楷體" w:eastAsia="標楷體" w:hAnsi="標楷體" w:hint="eastAsia"/>
          <w:sz w:val="28"/>
          <w:szCs w:val="28"/>
        </w:rPr>
        <w:t>減少</w:t>
      </w:r>
      <w:r>
        <w:rPr>
          <w:rFonts w:ascii="標楷體" w:eastAsia="標楷體" w:hAnsi="標楷體"/>
          <w:sz w:val="28"/>
          <w:szCs w:val="28"/>
        </w:rPr>
        <w:t>___小時</w:t>
      </w:r>
      <w:r w:rsidR="00ED3302">
        <w:rPr>
          <w:rFonts w:ascii="標楷體" w:eastAsia="標楷體" w:hAnsi="標楷體" w:hint="eastAsia"/>
          <w:sz w:val="28"/>
          <w:szCs w:val="28"/>
        </w:rPr>
        <w:t>/</w:t>
      </w:r>
      <w:r w:rsidR="00AA6872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每週</w:t>
      </w:r>
      <w:r w:rsidR="00AA6872">
        <w:rPr>
          <w:rFonts w:ascii="標楷體" w:eastAsia="標楷體" w:hAnsi="標楷體" w:hint="eastAsia"/>
          <w:sz w:val="28"/>
          <w:szCs w:val="28"/>
        </w:rPr>
        <w:t>減少</w:t>
      </w:r>
      <w:r>
        <w:rPr>
          <w:rFonts w:ascii="標楷體" w:eastAsia="標楷體" w:hAnsi="標楷體"/>
          <w:sz w:val="28"/>
          <w:szCs w:val="28"/>
        </w:rPr>
        <w:t>_____日</w:t>
      </w:r>
      <w:r w:rsidR="00ED3302">
        <w:rPr>
          <w:rFonts w:ascii="標楷體" w:eastAsia="標楷體" w:hAnsi="標楷體" w:hint="eastAsia"/>
          <w:sz w:val="28"/>
          <w:szCs w:val="28"/>
        </w:rPr>
        <w:t>/</w:t>
      </w:r>
      <w:r w:rsidR="00AA6872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每月</w:t>
      </w:r>
      <w:r w:rsidR="00AA6872">
        <w:rPr>
          <w:rFonts w:ascii="標楷體" w:eastAsia="標楷體" w:hAnsi="標楷體" w:hint="eastAsia"/>
          <w:sz w:val="28"/>
          <w:szCs w:val="28"/>
        </w:rPr>
        <w:t>減少</w:t>
      </w:r>
      <w:r>
        <w:rPr>
          <w:rFonts w:ascii="標楷體" w:eastAsia="標楷體" w:hAnsi="標楷體"/>
          <w:sz w:val="28"/>
          <w:szCs w:val="28"/>
        </w:rPr>
        <w:t>___天。</w:t>
      </w:r>
      <w:r w:rsidR="00ED3302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□其他</w:t>
      </w:r>
      <w:proofErr w:type="gramStart"/>
      <w:r>
        <w:rPr>
          <w:rFonts w:ascii="標楷體" w:eastAsia="標楷體" w:hAnsi="標楷體"/>
          <w:sz w:val="28"/>
          <w:szCs w:val="28"/>
        </w:rPr>
        <w:t>＿＿＿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06F5A9AE" w14:textId="29BEB468" w:rsidR="00AA6872" w:rsidRPr="003352B8" w:rsidRDefault="00AA6872">
      <w:pPr>
        <w:tabs>
          <w:tab w:val="left" w:pos="851"/>
        </w:tabs>
        <w:snapToGrid w:val="0"/>
        <w:spacing w:line="400" w:lineRule="exact"/>
        <w:ind w:left="567" w:hanging="1"/>
        <w:rPr>
          <w:rFonts w:ascii="標楷體" w:eastAsia="標楷體" w:hAnsi="標楷體"/>
          <w:b/>
          <w:bCs/>
          <w:sz w:val="28"/>
          <w:szCs w:val="28"/>
        </w:rPr>
      </w:pPr>
      <w:r w:rsidRPr="003352B8">
        <w:rPr>
          <w:rFonts w:ascii="標楷體" w:eastAsia="標楷體" w:hAnsi="標楷體" w:hint="eastAsia"/>
          <w:b/>
          <w:bCs/>
          <w:sz w:val="28"/>
          <w:szCs w:val="28"/>
        </w:rPr>
        <w:t>每月減少薪資共計</w:t>
      </w:r>
      <w:r w:rsidRPr="003352B8">
        <w:rPr>
          <w:rFonts w:ascii="標楷體" w:eastAsia="標楷體" w:hAnsi="標楷體"/>
          <w:b/>
          <w:bCs/>
          <w:color w:val="A6A6A6"/>
          <w:sz w:val="28"/>
          <w:szCs w:val="28"/>
          <w:u w:val="single"/>
        </w:rPr>
        <w:t xml:space="preserve">　</w:t>
      </w:r>
      <w:proofErr w:type="gramStart"/>
      <w:r w:rsidRPr="003352B8">
        <w:rPr>
          <w:rFonts w:ascii="標楷體" w:eastAsia="標楷體" w:hAnsi="標楷體"/>
          <w:b/>
          <w:bCs/>
          <w:color w:val="A6A6A6"/>
          <w:sz w:val="28"/>
          <w:szCs w:val="28"/>
          <w:u w:val="single"/>
        </w:rPr>
        <w:t>必填</w:t>
      </w:r>
      <w:proofErr w:type="gramEnd"/>
      <w:r w:rsidRPr="003352B8">
        <w:rPr>
          <w:rFonts w:ascii="標楷體" w:eastAsia="標楷體" w:hAnsi="標楷體"/>
          <w:b/>
          <w:bCs/>
          <w:color w:val="A6A6A6"/>
          <w:sz w:val="28"/>
          <w:szCs w:val="28"/>
          <w:u w:val="single"/>
        </w:rPr>
        <w:t xml:space="preserve">　</w:t>
      </w:r>
      <w:r w:rsidRPr="003352B8">
        <w:rPr>
          <w:rFonts w:ascii="標楷體" w:eastAsia="標楷體" w:hAnsi="標楷體" w:hint="eastAsia"/>
          <w:b/>
          <w:bCs/>
          <w:sz w:val="28"/>
          <w:szCs w:val="28"/>
        </w:rPr>
        <w:t>元，減少後薪資為</w:t>
      </w:r>
      <w:r w:rsidRPr="003352B8">
        <w:rPr>
          <w:rFonts w:ascii="標楷體" w:eastAsia="標楷體" w:hAnsi="標楷體"/>
          <w:b/>
          <w:bCs/>
          <w:color w:val="A6A6A6"/>
          <w:sz w:val="28"/>
          <w:szCs w:val="28"/>
          <w:u w:val="single"/>
        </w:rPr>
        <w:t xml:space="preserve">　</w:t>
      </w:r>
      <w:proofErr w:type="gramStart"/>
      <w:r w:rsidRPr="003352B8">
        <w:rPr>
          <w:rFonts w:ascii="標楷體" w:eastAsia="標楷體" w:hAnsi="標楷體"/>
          <w:b/>
          <w:bCs/>
          <w:color w:val="A6A6A6"/>
          <w:sz w:val="28"/>
          <w:szCs w:val="28"/>
          <w:u w:val="single"/>
        </w:rPr>
        <w:t>必填</w:t>
      </w:r>
      <w:proofErr w:type="gramEnd"/>
      <w:r w:rsidRPr="003352B8">
        <w:rPr>
          <w:rFonts w:ascii="標楷體" w:eastAsia="標楷體" w:hAnsi="標楷體"/>
          <w:b/>
          <w:bCs/>
          <w:color w:val="A6A6A6"/>
          <w:sz w:val="28"/>
          <w:szCs w:val="28"/>
          <w:u w:val="single"/>
        </w:rPr>
        <w:t xml:space="preserve">　</w:t>
      </w:r>
      <w:r w:rsidRPr="003352B8">
        <w:rPr>
          <w:rFonts w:ascii="標楷體" w:eastAsia="標楷體" w:hAnsi="標楷體" w:hint="eastAsia"/>
          <w:b/>
          <w:bCs/>
          <w:sz w:val="28"/>
          <w:szCs w:val="28"/>
        </w:rPr>
        <w:t>元。</w:t>
      </w:r>
    </w:p>
    <w:p w14:paraId="141BC1F1" w14:textId="36F0296A" w:rsidR="00AA6872" w:rsidRPr="00462A45" w:rsidRDefault="00AA6872">
      <w:pPr>
        <w:tabs>
          <w:tab w:val="left" w:pos="851"/>
        </w:tabs>
        <w:snapToGrid w:val="0"/>
        <w:spacing w:line="400" w:lineRule="exact"/>
        <w:ind w:left="567" w:hanging="1"/>
        <w:rPr>
          <w:rFonts w:ascii="標楷體" w:eastAsia="標楷體" w:hAnsi="標楷體"/>
        </w:rPr>
      </w:pPr>
      <w:proofErr w:type="gramStart"/>
      <w:r w:rsidRPr="00462A45">
        <w:rPr>
          <w:rFonts w:ascii="標楷體" w:eastAsia="標楷體" w:hAnsi="標楷體" w:hint="eastAsia"/>
        </w:rPr>
        <w:t>【</w:t>
      </w:r>
      <w:proofErr w:type="gramEnd"/>
      <w:r w:rsidRPr="00462A45">
        <w:rPr>
          <w:rFonts w:ascii="標楷體" w:eastAsia="標楷體" w:hAnsi="標楷體" w:hint="eastAsia"/>
          <w:color w:val="FF0000"/>
        </w:rPr>
        <w:t>按月計酬全時勞工減少工時後薪資不得低於基本工資；按月計酬</w:t>
      </w:r>
      <w:r w:rsidR="007D0486">
        <w:rPr>
          <w:rFonts w:ascii="標楷體" w:eastAsia="標楷體" w:hAnsi="標楷體" w:hint="eastAsia"/>
          <w:color w:val="FF0000"/>
        </w:rPr>
        <w:t>勞工不論</w:t>
      </w:r>
      <w:r w:rsidRPr="00462A45">
        <w:rPr>
          <w:rFonts w:ascii="標楷體" w:eastAsia="標楷體" w:hAnsi="標楷體" w:hint="eastAsia"/>
          <w:color w:val="FF0000"/>
        </w:rPr>
        <w:t>全時</w:t>
      </w:r>
      <w:r w:rsidR="007D0486">
        <w:rPr>
          <w:rFonts w:ascii="標楷體" w:eastAsia="標楷體" w:hAnsi="標楷體" w:hint="eastAsia"/>
          <w:color w:val="FF0000"/>
        </w:rPr>
        <w:t>或</w:t>
      </w:r>
      <w:r w:rsidRPr="00462A45">
        <w:rPr>
          <w:rFonts w:ascii="標楷體" w:eastAsia="標楷體" w:hAnsi="標楷體" w:hint="eastAsia"/>
          <w:color w:val="FF0000"/>
        </w:rPr>
        <w:t>部分工時</w:t>
      </w:r>
      <w:r w:rsidR="007D0486">
        <w:rPr>
          <w:rFonts w:ascii="標楷體" w:eastAsia="標楷體" w:hAnsi="標楷體" w:hint="eastAsia"/>
          <w:color w:val="FF0000"/>
        </w:rPr>
        <w:t>者於</w:t>
      </w:r>
      <w:r w:rsidRPr="00462A45">
        <w:rPr>
          <w:rFonts w:ascii="標楷體" w:eastAsia="標楷體" w:hAnsi="標楷體" w:hint="eastAsia"/>
          <w:color w:val="FF0000"/>
        </w:rPr>
        <w:t>期間</w:t>
      </w:r>
      <w:r w:rsidR="007D0486">
        <w:rPr>
          <w:rFonts w:ascii="標楷體" w:eastAsia="標楷體" w:hAnsi="標楷體" w:hint="eastAsia"/>
          <w:color w:val="FF0000"/>
        </w:rPr>
        <w:t>內</w:t>
      </w:r>
      <w:proofErr w:type="gramStart"/>
      <w:r w:rsidRPr="00462A45">
        <w:rPr>
          <w:rFonts w:ascii="標楷體" w:eastAsia="標楷體" w:hAnsi="標楷體" w:hint="eastAsia"/>
          <w:color w:val="FF0000"/>
        </w:rPr>
        <w:t>如遇原約定</w:t>
      </w:r>
      <w:proofErr w:type="gramEnd"/>
      <w:r w:rsidRPr="00462A45">
        <w:rPr>
          <w:rFonts w:ascii="標楷體" w:eastAsia="標楷體" w:hAnsi="標楷體" w:hint="eastAsia"/>
          <w:color w:val="FF0000"/>
        </w:rPr>
        <w:t>之例假及休息日或休假日，工資應照給。</w:t>
      </w:r>
      <w:r w:rsidRPr="00462A45">
        <w:rPr>
          <w:rFonts w:ascii="標楷體" w:eastAsia="標楷體" w:hAnsi="標楷體" w:hint="eastAsia"/>
        </w:rPr>
        <w:t>】</w:t>
      </w:r>
    </w:p>
    <w:p w14:paraId="5D15FD99" w14:textId="77777777" w:rsidR="00E234DB" w:rsidRDefault="00AF44CA">
      <w:pPr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2.實施</w:t>
      </w:r>
      <w:proofErr w:type="gramStart"/>
      <w:r>
        <w:rPr>
          <w:rFonts w:ascii="標楷體" w:eastAsia="標楷體" w:hAnsi="標楷體"/>
          <w:sz w:val="28"/>
          <w:szCs w:val="28"/>
        </w:rPr>
        <w:t>期間乙</w:t>
      </w:r>
      <w:proofErr w:type="gramEnd"/>
      <w:r>
        <w:rPr>
          <w:rFonts w:ascii="標楷體" w:eastAsia="標楷體" w:hAnsi="標楷體"/>
          <w:sz w:val="28"/>
          <w:szCs w:val="28"/>
        </w:rPr>
        <w:t>方得隨時終止勞動契約，此時，甲方仍應比照勞動基準法、勞工退休金條例規定給付資遣費，但符合退休資格者，應給付退休金。</w:t>
      </w:r>
    </w:p>
    <w:p w14:paraId="2FAECEEB" w14:textId="77777777" w:rsidR="00E234DB" w:rsidRDefault="00AF44CA">
      <w:pPr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3.實施期間屆滿後，</w:t>
      </w:r>
      <w:proofErr w:type="gramStart"/>
      <w:r>
        <w:rPr>
          <w:rFonts w:ascii="標楷體" w:eastAsia="標楷體" w:hAnsi="標楷體"/>
          <w:sz w:val="28"/>
          <w:szCs w:val="28"/>
        </w:rPr>
        <w:t>非經乙方</w:t>
      </w:r>
      <w:proofErr w:type="gramEnd"/>
      <w:r>
        <w:rPr>
          <w:rFonts w:ascii="標楷體" w:eastAsia="標楷體" w:hAnsi="標楷體"/>
          <w:sz w:val="28"/>
          <w:szCs w:val="28"/>
        </w:rPr>
        <w:t>同意，不得延長，甲方應立即回復雙方原約定之勞動條件。</w:t>
      </w:r>
    </w:p>
    <w:p w14:paraId="6044DC45" w14:textId="77777777" w:rsidR="00E234DB" w:rsidRDefault="00AF44CA">
      <w:pPr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4.實施</w:t>
      </w:r>
      <w:proofErr w:type="gramStart"/>
      <w:r>
        <w:rPr>
          <w:rFonts w:ascii="標楷體" w:eastAsia="標楷體" w:hAnsi="標楷體"/>
          <w:sz w:val="28"/>
          <w:szCs w:val="28"/>
        </w:rPr>
        <w:t>期間甲</w:t>
      </w:r>
      <w:proofErr w:type="gramEnd"/>
      <w:r>
        <w:rPr>
          <w:rFonts w:ascii="標楷體" w:eastAsia="標楷體" w:hAnsi="標楷體"/>
          <w:sz w:val="28"/>
          <w:szCs w:val="28"/>
        </w:rPr>
        <w:t>方承諾不終止與乙方之勞動契約。但有勞動基準法第12條或第13條但書或第54條規定情形時，不在此限。</w:t>
      </w:r>
    </w:p>
    <w:p w14:paraId="4CC3272C" w14:textId="77777777" w:rsidR="00E234DB" w:rsidRDefault="00AF44CA">
      <w:pPr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5.實施</w:t>
      </w:r>
      <w:proofErr w:type="gramStart"/>
      <w:r>
        <w:rPr>
          <w:rFonts w:ascii="標楷體" w:eastAsia="標楷體" w:hAnsi="標楷體"/>
          <w:sz w:val="28"/>
          <w:szCs w:val="28"/>
        </w:rPr>
        <w:t>期間甲</w:t>
      </w:r>
      <w:proofErr w:type="gramEnd"/>
      <w:r>
        <w:rPr>
          <w:rFonts w:ascii="標楷體" w:eastAsia="標楷體" w:hAnsi="標楷體"/>
          <w:sz w:val="28"/>
          <w:szCs w:val="28"/>
        </w:rPr>
        <w:t>方營運(如公司產能、營業額)如恢復正常，甲方應立即回復雙方原約定之勞動條件，不得藉故拖延。</w:t>
      </w:r>
    </w:p>
    <w:p w14:paraId="75C2903C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二、實施期間兼職之約定：</w:t>
      </w:r>
    </w:p>
    <w:p w14:paraId="4424320D" w14:textId="77777777" w:rsidR="00E234DB" w:rsidRDefault="00AF44CA">
      <w:pPr>
        <w:snapToGrid w:val="0"/>
        <w:spacing w:line="400" w:lineRule="exact"/>
        <w:ind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乙方於實施</w:t>
      </w:r>
      <w:proofErr w:type="gramStart"/>
      <w:r>
        <w:rPr>
          <w:rFonts w:ascii="標楷體" w:eastAsia="標楷體" w:hAnsi="標楷體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z w:val="28"/>
          <w:szCs w:val="28"/>
        </w:rPr>
        <w:t>在不影響原有勞動契約及在職教育訓練執行之前提下，可另行兼職，不受原契約禁止兼職之限制，但仍應保守企業之機密。</w:t>
      </w:r>
    </w:p>
    <w:p w14:paraId="3BA0F810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三、新制勞工退休金：</w:t>
      </w:r>
    </w:p>
    <w:p w14:paraId="29594166" w14:textId="77777777" w:rsidR="00E234DB" w:rsidRDefault="00AF44CA">
      <w:pPr>
        <w:snapToGrid w:val="0"/>
        <w:spacing w:line="400" w:lineRule="exact"/>
        <w:ind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甲方</w:t>
      </w:r>
      <w:proofErr w:type="gramStart"/>
      <w:r>
        <w:rPr>
          <w:rFonts w:ascii="標楷體" w:eastAsia="標楷體" w:hAnsi="標楷體"/>
          <w:sz w:val="28"/>
          <w:szCs w:val="28"/>
        </w:rPr>
        <w:t>應按乙方</w:t>
      </w:r>
      <w:proofErr w:type="gramEnd"/>
      <w:r>
        <w:rPr>
          <w:rFonts w:ascii="標楷體" w:eastAsia="標楷體" w:hAnsi="標楷體"/>
          <w:sz w:val="28"/>
          <w:szCs w:val="28"/>
        </w:rPr>
        <w:t>原領薪資為乙方提繳勞工退休金。</w:t>
      </w:r>
    </w:p>
    <w:p w14:paraId="602EB9BF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四、無須出勤日出勤工作之處理原則及工資給付標準：</w:t>
      </w:r>
    </w:p>
    <w:p w14:paraId="7B98D077" w14:textId="77777777" w:rsidR="00E234DB" w:rsidRDefault="00AF44CA">
      <w:pPr>
        <w:snapToGrid w:val="0"/>
        <w:spacing w:line="400" w:lineRule="exact"/>
        <w:ind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實施期間無須</w:t>
      </w:r>
      <w:proofErr w:type="gramStart"/>
      <w:r>
        <w:rPr>
          <w:rFonts w:ascii="標楷體" w:eastAsia="標楷體" w:hAnsi="標楷體"/>
          <w:sz w:val="28"/>
          <w:szCs w:val="28"/>
        </w:rPr>
        <w:t>出勤日甲方如須乙方</w:t>
      </w:r>
      <w:proofErr w:type="gramEnd"/>
      <w:r>
        <w:rPr>
          <w:rFonts w:ascii="標楷體" w:eastAsia="標楷體" w:hAnsi="標楷體"/>
          <w:sz w:val="28"/>
          <w:szCs w:val="28"/>
        </w:rPr>
        <w:t>出勤工作，</w:t>
      </w:r>
      <w:proofErr w:type="gramStart"/>
      <w:r>
        <w:rPr>
          <w:rFonts w:ascii="標楷體" w:eastAsia="標楷體" w:hAnsi="標楷體"/>
          <w:sz w:val="28"/>
          <w:szCs w:val="28"/>
        </w:rPr>
        <w:t>應經乙方</w:t>
      </w:r>
      <w:proofErr w:type="gramEnd"/>
      <w:r>
        <w:rPr>
          <w:rFonts w:ascii="標楷體" w:eastAsia="標楷體" w:hAnsi="標楷體"/>
          <w:sz w:val="28"/>
          <w:szCs w:val="28"/>
        </w:rPr>
        <w:t>同意，並另給付工資。</w:t>
      </w:r>
    </w:p>
    <w:p w14:paraId="30825DA4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五、權利義務之其他依據：</w:t>
      </w:r>
    </w:p>
    <w:p w14:paraId="144F3286" w14:textId="77777777" w:rsidR="00E234DB" w:rsidRDefault="00AF44CA">
      <w:pPr>
        <w:snapToGrid w:val="0"/>
        <w:spacing w:line="400" w:lineRule="exact"/>
        <w:ind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甲乙雙方原約定之勞動條件，除前述事項外，其餘仍依原約定之勞動條件為</w:t>
      </w:r>
      <w:r>
        <w:rPr>
          <w:rFonts w:ascii="標楷體" w:eastAsia="標楷體" w:hAnsi="標楷體"/>
          <w:sz w:val="28"/>
          <w:szCs w:val="28"/>
        </w:rPr>
        <w:lastRenderedPageBreak/>
        <w:t xml:space="preserve">之，甲方不得作任何變更。 </w:t>
      </w:r>
    </w:p>
    <w:p w14:paraId="3D51FF45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六、其他權利義務：</w:t>
      </w:r>
    </w:p>
    <w:p w14:paraId="0DBAC393" w14:textId="77777777" w:rsidR="00E234DB" w:rsidRDefault="00AF44CA">
      <w:pPr>
        <w:snapToGrid w:val="0"/>
        <w:spacing w:line="400" w:lineRule="exact"/>
        <w:ind w:left="564" w:hanging="283"/>
      </w:pPr>
      <w:r>
        <w:rPr>
          <w:rFonts w:ascii="標楷體" w:eastAsia="標楷體" w:hAnsi="標楷體"/>
          <w:sz w:val="28"/>
          <w:szCs w:val="28"/>
        </w:rPr>
        <w:t>1.實施</w:t>
      </w:r>
      <w:proofErr w:type="gramStart"/>
      <w:r>
        <w:rPr>
          <w:rFonts w:ascii="標楷體" w:eastAsia="標楷體" w:hAnsi="標楷體"/>
          <w:sz w:val="28"/>
          <w:szCs w:val="28"/>
        </w:rPr>
        <w:t>期間乙</w:t>
      </w:r>
      <w:proofErr w:type="gramEnd"/>
      <w:r>
        <w:rPr>
          <w:rFonts w:ascii="標楷體" w:eastAsia="標楷體" w:hAnsi="標楷體"/>
          <w:sz w:val="28"/>
          <w:szCs w:val="28"/>
        </w:rPr>
        <w:t>方如參加勞工行政主管機關推動之短期訓練計畫</w:t>
      </w:r>
      <w:r>
        <w:rPr>
          <w:rFonts w:ascii="標楷體" w:eastAsia="標楷體" w:hAnsi="標楷體"/>
          <w:sz w:val="28"/>
        </w:rPr>
        <w:t>或就業協助措施</w:t>
      </w:r>
      <w:r>
        <w:rPr>
          <w:rFonts w:ascii="標楷體" w:eastAsia="標楷體" w:hAnsi="標楷體"/>
          <w:sz w:val="28"/>
          <w:szCs w:val="28"/>
        </w:rPr>
        <w:t>，甲方應提供必要之協助。</w:t>
      </w:r>
    </w:p>
    <w:p w14:paraId="50ED9925" w14:textId="77777777" w:rsidR="00E234DB" w:rsidRDefault="00AF44CA">
      <w:pPr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2.甲方於營業年度終了結算，如有盈餘，除繳納稅捐及提列股息、公積金外，應給予乙方獎金或分配紅利。</w:t>
      </w:r>
    </w:p>
    <w:p w14:paraId="461909DE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七、其他特別約定事項:</w:t>
      </w:r>
    </w:p>
    <w:p w14:paraId="0D2640AB" w14:textId="06263E87" w:rsidR="00E234DB" w:rsidRDefault="00AF44CA" w:rsidP="00462A45">
      <w:pPr>
        <w:snapToGrid w:val="0"/>
        <w:spacing w:line="400" w:lineRule="exact"/>
        <w:ind w:left="566"/>
      </w:pP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標楷體" w:eastAsia="標楷體" w:hAnsi="標楷體"/>
          <w:sz w:val="12"/>
          <w:szCs w:val="28"/>
          <w:u w:val="single"/>
        </w:rPr>
        <w:t>.</w:t>
      </w:r>
    </w:p>
    <w:p w14:paraId="0F8B892F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八、協議書修訂：</w:t>
      </w:r>
    </w:p>
    <w:p w14:paraId="771A983A" w14:textId="77777777" w:rsidR="00E234DB" w:rsidRDefault="00AF44CA">
      <w:pPr>
        <w:snapToGrid w:val="0"/>
        <w:spacing w:line="40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本協議書得經勞資雙方同意後以書面修訂之。</w:t>
      </w:r>
    </w:p>
    <w:p w14:paraId="524EE633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九、誠信協商原則：</w:t>
      </w:r>
    </w:p>
    <w:p w14:paraId="37E2198E" w14:textId="77777777" w:rsidR="00E234DB" w:rsidRDefault="00AF44CA">
      <w:pPr>
        <w:snapToGrid w:val="0"/>
        <w:spacing w:line="40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以上約定事項如有未盡事宜，雙方同意本誠信原則另行協商。</w:t>
      </w:r>
    </w:p>
    <w:p w14:paraId="77FB2D0E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十、協議書之存執：</w:t>
      </w:r>
    </w:p>
    <w:p w14:paraId="79FC756F" w14:textId="77777777" w:rsidR="00E234DB" w:rsidRDefault="00AF44CA">
      <w:pPr>
        <w:snapToGrid w:val="0"/>
        <w:spacing w:line="40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本協議書1式作成2份，由雙方各執1份為</w:t>
      </w:r>
      <w:proofErr w:type="gramStart"/>
      <w:r>
        <w:rPr>
          <w:rFonts w:ascii="標楷體" w:eastAsia="標楷體" w:hAnsi="標楷體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65320D32" w14:textId="77777777" w:rsidR="00E234DB" w:rsidRDefault="00AF44CA">
      <w:pPr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十一、附則：</w:t>
      </w:r>
    </w:p>
    <w:p w14:paraId="4C312A54" w14:textId="77777777" w:rsidR="00E234DB" w:rsidRDefault="00AF44CA">
      <w:pPr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1.甲方提供「因應景氣影響勞雇雙方協商減少工時應行注意事項」（如附件）供乙方詳細閱讀，乙方簽訂本協議書前已了解該注意事項之內容。</w:t>
      </w:r>
    </w:p>
    <w:p w14:paraId="1531B953" w14:textId="7D776AC4" w:rsidR="00E234DB" w:rsidRDefault="00AF44CA">
      <w:pPr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2.本協議書如有爭議涉訟時，雙方合意由</w:t>
      </w:r>
      <w:r w:rsidR="00462A45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proofErr w:type="gramStart"/>
      <w:r w:rsidR="00462A45">
        <w:rPr>
          <w:rFonts w:ascii="標楷體" w:eastAsia="標楷體" w:hAnsi="標楷體"/>
          <w:color w:val="A6A6A6"/>
          <w:sz w:val="28"/>
          <w:szCs w:val="28"/>
          <w:u w:val="single"/>
        </w:rPr>
        <w:t>必填</w:t>
      </w:r>
      <w:proofErr w:type="gramEnd"/>
      <w:r w:rsidR="00462A45">
        <w:rPr>
          <w:rFonts w:ascii="標楷體" w:eastAsia="標楷體" w:hAnsi="標楷體"/>
          <w:color w:val="A6A6A6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法院為第一審管轄法院。</w:t>
      </w:r>
    </w:p>
    <w:p w14:paraId="2F9F72B4" w14:textId="308153EC" w:rsidR="00E234DB" w:rsidRDefault="00ED3302">
      <w:pPr>
        <w:snapToGrid w:val="0"/>
        <w:spacing w:before="36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1FEB9A7" wp14:editId="575F85CA">
            <wp:simplePos x="0" y="0"/>
            <wp:positionH relativeFrom="column">
              <wp:posOffset>4831715</wp:posOffset>
            </wp:positionH>
            <wp:positionV relativeFrom="paragraph">
              <wp:posOffset>361315</wp:posOffset>
            </wp:positionV>
            <wp:extent cx="1362710" cy="1247775"/>
            <wp:effectExtent l="0" t="0" r="889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6" cy="124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4CA">
        <w:rPr>
          <w:rFonts w:ascii="標楷體" w:eastAsia="標楷體" w:hAnsi="標楷體"/>
          <w:sz w:val="28"/>
          <w:szCs w:val="28"/>
        </w:rPr>
        <w:t>立協議書人：</w:t>
      </w:r>
    </w:p>
    <w:p w14:paraId="13003D28" w14:textId="6C7D5E0C" w:rsidR="00E234DB" w:rsidRDefault="00ED3302">
      <w:pPr>
        <w:snapToGrid w:val="0"/>
        <w:spacing w:before="72" w:line="400" w:lineRule="exact"/>
        <w:rPr>
          <w:rFonts w:ascii="標楷體" w:eastAsia="標楷體" w:hAnsi="標楷體"/>
          <w:sz w:val="28"/>
          <w:szCs w:val="28"/>
        </w:rPr>
      </w:pPr>
      <w:r w:rsidRPr="00ED330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BF20A9" wp14:editId="6BD4C8D4">
                <wp:simplePos x="0" y="0"/>
                <wp:positionH relativeFrom="margin">
                  <wp:posOffset>3193415</wp:posOffset>
                </wp:positionH>
                <wp:positionV relativeFrom="paragraph">
                  <wp:posOffset>59690</wp:posOffset>
                </wp:positionV>
                <wp:extent cx="1600200" cy="5238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8E213" w14:textId="45E8F0BC" w:rsidR="00ED3302" w:rsidRPr="00ED3302" w:rsidRDefault="00ED33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D3302">
                              <w:rPr>
                                <w:rFonts w:ascii="標楷體" w:eastAsia="標楷體" w:hAnsi="標楷體"/>
                              </w:rPr>
                              <w:t>勞動部勞動力</w:t>
                            </w:r>
                            <w:proofErr w:type="gramStart"/>
                            <w:r w:rsidRPr="00ED3302">
                              <w:rPr>
                                <w:rFonts w:ascii="標楷體" w:eastAsia="標楷體" w:hAnsi="標楷體"/>
                              </w:rPr>
                              <w:t>發展署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金馬宜花</w:t>
                            </w:r>
                            <w:proofErr w:type="gramEnd"/>
                            <w:r w:rsidRPr="00ED3302">
                              <w:rPr>
                                <w:rFonts w:ascii="標楷體" w:eastAsia="標楷體" w:hAnsi="標楷體"/>
                              </w:rPr>
                              <w:t xml:space="preserve">分署 </w:t>
                            </w:r>
                            <w:proofErr w:type="spellStart"/>
                            <w:r w:rsidRPr="00ED3302">
                              <w:rPr>
                                <w:rFonts w:ascii="標楷體" w:eastAsia="標楷體" w:hAnsi="標楷體"/>
                              </w:rPr>
                              <w:t>QRcod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F20A9" id="文字方塊 2" o:spid="_x0000_s1027" type="#_x0000_t202" style="position:absolute;margin-left:251.45pt;margin-top:4.7pt;width:126pt;height:4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">
                <v:textbox>
                  <w:txbxContent>
                    <w:p w14:paraId="0328E213" w14:textId="45E8F0BC" w:rsidR="00ED3302" w:rsidRPr="00ED3302" w:rsidRDefault="00ED3302">
                      <w:pPr>
                        <w:rPr>
                          <w:rFonts w:ascii="標楷體" w:eastAsia="標楷體" w:hAnsi="標楷體"/>
                        </w:rPr>
                      </w:pPr>
                      <w:r w:rsidRPr="00ED3302">
                        <w:rPr>
                          <w:rFonts w:ascii="標楷體" w:eastAsia="標楷體" w:hAnsi="標楷體"/>
                        </w:rPr>
                        <w:t>勞動部勞動力</w:t>
                      </w:r>
                      <w:proofErr w:type="gramStart"/>
                      <w:r w:rsidRPr="00ED3302">
                        <w:rPr>
                          <w:rFonts w:ascii="標楷體" w:eastAsia="標楷體" w:hAnsi="標楷體"/>
                        </w:rPr>
                        <w:t>發展署</w:t>
                      </w:r>
                      <w:r>
                        <w:rPr>
                          <w:rFonts w:ascii="標楷體" w:eastAsia="標楷體" w:hAnsi="標楷體" w:hint="eastAsia"/>
                        </w:rPr>
                        <w:t>金馬宜花</w:t>
                      </w:r>
                      <w:proofErr w:type="gramEnd"/>
                      <w:r w:rsidRPr="00ED3302">
                        <w:rPr>
                          <w:rFonts w:ascii="標楷體" w:eastAsia="標楷體" w:hAnsi="標楷體"/>
                        </w:rPr>
                        <w:t xml:space="preserve">分署 </w:t>
                      </w:r>
                      <w:proofErr w:type="spellStart"/>
                      <w:r w:rsidRPr="00ED3302">
                        <w:rPr>
                          <w:rFonts w:ascii="標楷體" w:eastAsia="標楷體" w:hAnsi="標楷體"/>
                        </w:rPr>
                        <w:t>QRcod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4CA">
        <w:rPr>
          <w:rFonts w:ascii="標楷體" w:eastAsia="標楷體" w:hAnsi="標楷體"/>
          <w:sz w:val="28"/>
          <w:szCs w:val="28"/>
        </w:rPr>
        <w:t>甲方：_____________________公司</w:t>
      </w:r>
    </w:p>
    <w:p w14:paraId="0B36F23D" w14:textId="0EF89C75" w:rsidR="00E234DB" w:rsidRDefault="00AF44CA">
      <w:pPr>
        <w:snapToGrid w:val="0"/>
        <w:spacing w:before="72" w:line="400" w:lineRule="exact"/>
        <w:ind w:firstLine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負責人：____________（簽名）</w:t>
      </w:r>
    </w:p>
    <w:p w14:paraId="55F7C54E" w14:textId="590E9D59" w:rsidR="00E234DB" w:rsidRDefault="00AF44CA">
      <w:pPr>
        <w:snapToGrid w:val="0"/>
        <w:spacing w:before="72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乙方：____________________(簽名)</w:t>
      </w:r>
    </w:p>
    <w:p w14:paraId="5E89E536" w14:textId="2A97665E" w:rsidR="00ED3302" w:rsidRDefault="00ED3302" w:rsidP="00ED3302">
      <w:pPr>
        <w:snapToGrid w:val="0"/>
        <w:spacing w:before="72" w:line="400" w:lineRule="exact"/>
        <w:ind w:left="283" w:hanging="283"/>
        <w:rPr>
          <w:rFonts w:ascii="標楷體" w:eastAsia="標楷體" w:hAnsi="標楷體"/>
          <w:sz w:val="28"/>
          <w:szCs w:val="28"/>
        </w:rPr>
      </w:pPr>
    </w:p>
    <w:p w14:paraId="727E32C0" w14:textId="31BEFE76" w:rsidR="00ED3302" w:rsidRPr="00ED3302" w:rsidRDefault="00ED3302" w:rsidP="00ED3302">
      <w:pPr>
        <w:snapToGrid w:val="0"/>
        <w:spacing w:before="72" w:line="400" w:lineRule="exact"/>
        <w:ind w:left="283" w:hanging="283"/>
        <w:rPr>
          <w:rFonts w:ascii="標楷體" w:eastAsia="標楷體" w:hAnsi="標楷體"/>
          <w:sz w:val="28"/>
          <w:szCs w:val="28"/>
        </w:rPr>
      </w:pPr>
      <w:r w:rsidRPr="00ED3302">
        <w:rPr>
          <w:rFonts w:ascii="標楷體" w:eastAsia="標楷體" w:hAnsi="標楷體" w:hint="eastAsia"/>
          <w:sz w:val="28"/>
          <w:szCs w:val="28"/>
        </w:rPr>
        <w:t>★勞動部勞動力發展署及所屬分署提供「薪資差額補貼</w:t>
      </w:r>
      <w:r w:rsidRPr="00ED3302">
        <w:rPr>
          <w:rFonts w:ascii="標楷體" w:eastAsia="標楷體" w:hAnsi="標楷體"/>
          <w:sz w:val="28"/>
          <w:szCs w:val="28"/>
        </w:rPr>
        <w:t>(</w:t>
      </w:r>
      <w:r w:rsidRPr="00ED3302">
        <w:rPr>
          <w:rFonts w:ascii="標楷體" w:eastAsia="標楷體" w:hAnsi="標楷體" w:hint="eastAsia"/>
          <w:sz w:val="28"/>
          <w:szCs w:val="28"/>
        </w:rPr>
        <w:t>限依</w:t>
      </w:r>
      <w:proofErr w:type="gramStart"/>
      <w:r w:rsidRPr="00ED3302">
        <w:rPr>
          <w:rFonts w:ascii="標楷體" w:eastAsia="標楷體" w:hAnsi="標楷體" w:hint="eastAsia"/>
          <w:sz w:val="28"/>
          <w:szCs w:val="28"/>
        </w:rPr>
        <w:t>《</w:t>
      </w:r>
      <w:proofErr w:type="gramEnd"/>
      <w:r w:rsidRPr="00ED3302">
        <w:rPr>
          <w:rFonts w:ascii="標楷體" w:eastAsia="標楷體" w:hAnsi="標楷體" w:hint="eastAsia"/>
          <w:sz w:val="28"/>
          <w:szCs w:val="28"/>
        </w:rPr>
        <w:t>就業保險促進就</w:t>
      </w:r>
    </w:p>
    <w:p w14:paraId="6E6DEB61" w14:textId="5E0BE9A8" w:rsidR="00ED3302" w:rsidRPr="00ED3302" w:rsidRDefault="00ED3302" w:rsidP="00ED3302">
      <w:pPr>
        <w:snapToGrid w:val="0"/>
        <w:spacing w:before="72" w:line="400" w:lineRule="exact"/>
        <w:ind w:left="283" w:hanging="283"/>
        <w:rPr>
          <w:rFonts w:ascii="標楷體" w:eastAsia="標楷體" w:hAnsi="標楷體" w:hint="eastAsia"/>
          <w:sz w:val="28"/>
          <w:szCs w:val="28"/>
        </w:rPr>
      </w:pPr>
      <w:r w:rsidRPr="00ED3302">
        <w:rPr>
          <w:rFonts w:ascii="標楷體" w:eastAsia="標楷體" w:hAnsi="標楷體" w:hint="eastAsia"/>
          <w:sz w:val="28"/>
          <w:szCs w:val="28"/>
        </w:rPr>
        <w:t>業實施辦法</w:t>
      </w:r>
      <w:proofErr w:type="gramStart"/>
      <w:r w:rsidRPr="00ED3302">
        <w:rPr>
          <w:rFonts w:ascii="標楷體" w:eastAsia="標楷體" w:hAnsi="標楷體" w:hint="eastAsia"/>
          <w:sz w:val="28"/>
          <w:szCs w:val="28"/>
        </w:rPr>
        <w:t>》</w:t>
      </w:r>
      <w:proofErr w:type="gramEnd"/>
      <w:r w:rsidRPr="00ED3302">
        <w:rPr>
          <w:rFonts w:ascii="標楷體" w:eastAsia="標楷體" w:hAnsi="標楷體" w:hint="eastAsia"/>
          <w:sz w:val="28"/>
          <w:szCs w:val="28"/>
        </w:rPr>
        <w:t>公告適用行業)」、「訓練津貼」等協助措施，是否需要更多詳細</w:t>
      </w:r>
    </w:p>
    <w:p w14:paraId="09EBDD5B" w14:textId="7D58606E" w:rsidR="00ED3302" w:rsidRPr="00ED3302" w:rsidRDefault="00ED3302" w:rsidP="00ED3302">
      <w:pPr>
        <w:snapToGrid w:val="0"/>
        <w:spacing w:before="72" w:line="400" w:lineRule="exact"/>
        <w:ind w:left="283" w:hanging="283"/>
        <w:rPr>
          <w:rFonts w:ascii="標楷體" w:eastAsia="標楷體" w:hAnsi="標楷體" w:hint="eastAsia"/>
          <w:sz w:val="28"/>
          <w:szCs w:val="28"/>
        </w:rPr>
      </w:pPr>
      <w:r w:rsidRPr="00ED3302">
        <w:rPr>
          <w:rFonts w:ascii="標楷體" w:eastAsia="標楷體" w:hAnsi="標楷體" w:hint="eastAsia"/>
          <w:sz w:val="28"/>
          <w:szCs w:val="28"/>
        </w:rPr>
        <w:t>資訊：</w:t>
      </w:r>
    </w:p>
    <w:p w14:paraId="38979BF0" w14:textId="1D5F38FF" w:rsidR="00ED3302" w:rsidRPr="00ED3302" w:rsidRDefault="00ED3302" w:rsidP="00ED3302">
      <w:pPr>
        <w:snapToGrid w:val="0"/>
        <w:spacing w:before="72" w:line="400" w:lineRule="exact"/>
        <w:ind w:left="283" w:hanging="283"/>
        <w:rPr>
          <w:rFonts w:ascii="標楷體" w:eastAsia="標楷體" w:hAnsi="標楷體" w:hint="eastAsia"/>
          <w:sz w:val="28"/>
          <w:szCs w:val="28"/>
        </w:rPr>
      </w:pPr>
      <w:r w:rsidRPr="00ED3302">
        <w:rPr>
          <w:rFonts w:ascii="標楷體" w:eastAsia="標楷體" w:hAnsi="標楷體" w:hint="eastAsia"/>
          <w:sz w:val="28"/>
          <w:szCs w:val="28"/>
        </w:rPr>
        <w:t xml:space="preserve"> □同意；行動電話：</w:t>
      </w:r>
      <w:r>
        <w:rPr>
          <w:rFonts w:ascii="標楷體" w:eastAsia="標楷體" w:hAnsi="標楷體"/>
          <w:sz w:val="28"/>
          <w:szCs w:val="28"/>
        </w:rPr>
        <w:t>____________</w:t>
      </w:r>
      <w:r w:rsidRPr="00ED3302">
        <w:rPr>
          <w:rFonts w:ascii="標楷體" w:eastAsia="標楷體" w:hAnsi="標楷體" w:hint="eastAsia"/>
          <w:sz w:val="28"/>
          <w:szCs w:val="28"/>
        </w:rPr>
        <w:t xml:space="preserve"> email： </w:t>
      </w:r>
      <w:r>
        <w:rPr>
          <w:rFonts w:ascii="標楷體" w:eastAsia="標楷體" w:hAnsi="標楷體"/>
          <w:sz w:val="28"/>
          <w:szCs w:val="28"/>
        </w:rPr>
        <w:t>________________________</w:t>
      </w:r>
    </w:p>
    <w:p w14:paraId="2B4622A7" w14:textId="77777777" w:rsidR="00ED3302" w:rsidRPr="00ED3302" w:rsidRDefault="00ED3302" w:rsidP="00ED3302">
      <w:pPr>
        <w:snapToGrid w:val="0"/>
        <w:spacing w:before="72" w:line="400" w:lineRule="exact"/>
        <w:ind w:left="283" w:hanging="283"/>
        <w:rPr>
          <w:rFonts w:ascii="標楷體" w:eastAsia="標楷體" w:hAnsi="標楷體" w:hint="eastAsia"/>
          <w:sz w:val="28"/>
          <w:szCs w:val="28"/>
        </w:rPr>
      </w:pPr>
      <w:r w:rsidRPr="00ED3302">
        <w:rPr>
          <w:rFonts w:ascii="標楷體" w:eastAsia="標楷體" w:hAnsi="標楷體" w:hint="eastAsia"/>
          <w:sz w:val="28"/>
          <w:szCs w:val="28"/>
        </w:rPr>
        <w:t xml:space="preserve"> □不同意</w:t>
      </w:r>
    </w:p>
    <w:p w14:paraId="3CAC19B0" w14:textId="03F7448A" w:rsidR="00ED3302" w:rsidRPr="00ED3302" w:rsidRDefault="00ED3302" w:rsidP="00ED3302">
      <w:pPr>
        <w:snapToGrid w:val="0"/>
        <w:spacing w:before="72" w:line="400" w:lineRule="exact"/>
        <w:ind w:left="283" w:hanging="283"/>
        <w:jc w:val="right"/>
        <w:rPr>
          <w:rFonts w:ascii="標楷體" w:eastAsia="標楷體" w:hAnsi="標楷體" w:hint="eastAsia"/>
          <w:sz w:val="44"/>
          <w:szCs w:val="44"/>
        </w:rPr>
      </w:pPr>
      <w:r w:rsidRPr="00ED3302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    </w:t>
      </w:r>
      <w:r w:rsidRPr="00ED3302">
        <w:rPr>
          <w:rFonts w:ascii="標楷體" w:eastAsia="標楷體" w:hAnsi="標楷體" w:hint="eastAsia"/>
          <w:sz w:val="44"/>
          <w:szCs w:val="44"/>
        </w:rPr>
        <w:t xml:space="preserve"> 年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ED3302">
        <w:rPr>
          <w:rFonts w:ascii="標楷體" w:eastAsia="標楷體" w:hAnsi="標楷體" w:hint="eastAsia"/>
          <w:sz w:val="44"/>
          <w:szCs w:val="44"/>
        </w:rPr>
        <w:t xml:space="preserve"> 月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ED3302">
        <w:rPr>
          <w:rFonts w:ascii="標楷體" w:eastAsia="標楷體" w:hAnsi="標楷體" w:hint="eastAsia"/>
          <w:sz w:val="44"/>
          <w:szCs w:val="44"/>
        </w:rPr>
        <w:t>日</w:t>
      </w:r>
    </w:p>
    <w:p w14:paraId="3A808E8F" w14:textId="13A26EF1" w:rsidR="00E234DB" w:rsidRPr="00ED3302" w:rsidRDefault="00ED3302" w:rsidP="00ED3302">
      <w:pPr>
        <w:snapToGrid w:val="0"/>
        <w:spacing w:before="72" w:line="400" w:lineRule="exact"/>
        <w:ind w:left="283" w:hanging="283"/>
        <w:rPr>
          <w:sz w:val="22"/>
          <w:szCs w:val="22"/>
        </w:rPr>
      </w:pPr>
      <w:r w:rsidRPr="00ED3302">
        <w:rPr>
          <w:rFonts w:ascii="標楷體" w:eastAsia="標楷體" w:hAnsi="標楷體" w:hint="eastAsia"/>
        </w:rPr>
        <w:t>備註：因</w:t>
      </w:r>
      <w:proofErr w:type="gramStart"/>
      <w:r w:rsidRPr="00ED3302">
        <w:rPr>
          <w:rFonts w:ascii="標楷體" w:eastAsia="標楷體" w:hAnsi="標楷體" w:hint="eastAsia"/>
        </w:rPr>
        <w:t>勞</w:t>
      </w:r>
      <w:proofErr w:type="gramEnd"/>
      <w:r w:rsidRPr="00ED3302">
        <w:rPr>
          <w:rFonts w:ascii="標楷體" w:eastAsia="標楷體" w:hAnsi="標楷體" w:hint="eastAsia"/>
        </w:rPr>
        <w:t>雇雙方協商減少工時態樣不一，</w:t>
      </w:r>
      <w:proofErr w:type="gramStart"/>
      <w:r w:rsidRPr="00ED3302">
        <w:rPr>
          <w:rFonts w:ascii="標楷體" w:eastAsia="標楷體" w:hAnsi="標楷體" w:hint="eastAsia"/>
        </w:rPr>
        <w:t>勞</w:t>
      </w:r>
      <w:proofErr w:type="gramEnd"/>
      <w:r w:rsidRPr="00ED3302">
        <w:rPr>
          <w:rFonts w:ascii="標楷體" w:eastAsia="標楷體" w:hAnsi="標楷體" w:hint="eastAsia"/>
        </w:rPr>
        <w:t>雇雙方可參照「因應景氣影響</w:t>
      </w:r>
      <w:proofErr w:type="gramStart"/>
      <w:r w:rsidRPr="00ED3302">
        <w:rPr>
          <w:rFonts w:ascii="標楷體" w:eastAsia="標楷體" w:hAnsi="標楷體" w:hint="eastAsia"/>
        </w:rPr>
        <w:t>勞</w:t>
      </w:r>
      <w:proofErr w:type="gramEnd"/>
      <w:r w:rsidRPr="00ED3302">
        <w:rPr>
          <w:rFonts w:ascii="標楷體" w:eastAsia="標楷體" w:hAnsi="標楷體" w:hint="eastAsia"/>
        </w:rPr>
        <w:t>雇雙方協商減少工時應行注意事項」就具體狀況酌予調整。</w:t>
      </w:r>
    </w:p>
    <w:sectPr w:rsidR="00E234DB" w:rsidRPr="00ED3302" w:rsidSect="00E666CF">
      <w:pgSz w:w="11906" w:h="16838"/>
      <w:pgMar w:top="1021" w:right="851" w:bottom="102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8ED1" w14:textId="77777777" w:rsidR="002E4B95" w:rsidRDefault="002E4B95">
      <w:r>
        <w:separator/>
      </w:r>
    </w:p>
  </w:endnote>
  <w:endnote w:type="continuationSeparator" w:id="0">
    <w:p w14:paraId="728EA925" w14:textId="77777777" w:rsidR="002E4B95" w:rsidRDefault="002E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4D9D" w14:textId="77777777" w:rsidR="002E4B95" w:rsidRDefault="002E4B95">
      <w:r>
        <w:rPr>
          <w:color w:val="000000"/>
        </w:rPr>
        <w:separator/>
      </w:r>
    </w:p>
  </w:footnote>
  <w:footnote w:type="continuationSeparator" w:id="0">
    <w:p w14:paraId="6179ACAA" w14:textId="77777777" w:rsidR="002E4B95" w:rsidRDefault="002E4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DB"/>
    <w:rsid w:val="00164566"/>
    <w:rsid w:val="001B569F"/>
    <w:rsid w:val="002E4B95"/>
    <w:rsid w:val="003352B8"/>
    <w:rsid w:val="004307BE"/>
    <w:rsid w:val="00462A45"/>
    <w:rsid w:val="004976F8"/>
    <w:rsid w:val="005D1A39"/>
    <w:rsid w:val="007C416A"/>
    <w:rsid w:val="007D0486"/>
    <w:rsid w:val="00AA6872"/>
    <w:rsid w:val="00AF44CA"/>
    <w:rsid w:val="00BC1782"/>
    <w:rsid w:val="00BF4095"/>
    <w:rsid w:val="00C5566B"/>
    <w:rsid w:val="00E234DB"/>
    <w:rsid w:val="00E666CF"/>
    <w:rsid w:val="00E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D1910"/>
  <w15:docId w15:val="{77E5FD57-1349-4BC3-9F66-954BBEA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 字元 字元 字元 字元1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3">
    <w:name w:val="字元 字元 字元 字元 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4">
    <w:name w:val="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因景氣因素，勞雇雙方協商減少工時簽訂同意書範例</dc:title>
  <dc:creator>user</dc:creator>
  <cp:lastModifiedBy>姜妍宇</cp:lastModifiedBy>
  <cp:revision>2</cp:revision>
  <cp:lastPrinted>2020-04-23T02:51:00Z</cp:lastPrinted>
  <dcterms:created xsi:type="dcterms:W3CDTF">2025-06-04T03:42:00Z</dcterms:created>
  <dcterms:modified xsi:type="dcterms:W3CDTF">2025-06-04T03:42:00Z</dcterms:modified>
</cp:coreProperties>
</file>