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22109" w14:textId="77777777" w:rsidR="002243FC" w:rsidRPr="00BB163D" w:rsidRDefault="002243FC" w:rsidP="00BA5C8E">
      <w:pPr>
        <w:spacing w:line="240" w:lineRule="atLeast"/>
        <w:jc w:val="center"/>
        <w:rPr>
          <w:b/>
          <w:bCs/>
          <w:spacing w:val="-4"/>
          <w:szCs w:val="24"/>
        </w:rPr>
      </w:pPr>
      <w:r w:rsidRPr="00BB163D">
        <w:rPr>
          <w:rFonts w:hint="eastAsia"/>
          <w:b/>
          <w:bCs/>
          <w:spacing w:val="-4"/>
          <w:szCs w:val="24"/>
        </w:rPr>
        <w:t>統計資料背景說明</w:t>
      </w:r>
    </w:p>
    <w:p w14:paraId="05FA580D" w14:textId="4567E23A" w:rsidR="002243FC" w:rsidRPr="00B27F7B" w:rsidRDefault="002243FC" w:rsidP="00BA5C8E">
      <w:pPr>
        <w:spacing w:line="240" w:lineRule="atLeast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資料種類：</w:t>
      </w:r>
      <w:r w:rsidR="005C2E43" w:rsidRPr="005C2E43">
        <w:rPr>
          <w:rFonts w:hAnsi="標楷體" w:hint="eastAsia"/>
          <w:szCs w:val="24"/>
        </w:rPr>
        <w:t>社會福利服務統計</w:t>
      </w:r>
    </w:p>
    <w:p w14:paraId="70108EE9" w14:textId="1D33F746" w:rsidR="002243FC" w:rsidRPr="00B27F7B" w:rsidRDefault="002243FC" w:rsidP="00355608">
      <w:pPr>
        <w:spacing w:line="240" w:lineRule="atLeast"/>
        <w:ind w:left="1200" w:hangingChars="500" w:hanging="1200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資料項目：</w:t>
      </w:r>
      <w:r w:rsidR="00F80342" w:rsidRPr="00F80342">
        <w:rPr>
          <w:rFonts w:hAnsi="標楷體" w:hint="eastAsia"/>
          <w:kern w:val="0"/>
          <w:szCs w:val="24"/>
        </w:rPr>
        <w:t>花蓮縣註銷領有身心障礙證明(手冊)者及死亡者年齡分析</w:t>
      </w:r>
    </w:p>
    <w:p w14:paraId="46477695" w14:textId="77777777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一、發布及編製機關單位</w:t>
      </w:r>
    </w:p>
    <w:p w14:paraId="3E9D085F" w14:textId="38E3DF55" w:rsidR="002243FC" w:rsidRPr="00B27F7B" w:rsidRDefault="002243FC" w:rsidP="00BA5C8E">
      <w:pPr>
        <w:spacing w:line="240" w:lineRule="atLeast"/>
        <w:ind w:leftChars="100" w:left="472" w:hangingChars="100" w:hanging="232"/>
        <w:jc w:val="both"/>
        <w:rPr>
          <w:rFonts w:hAnsi="標楷體"/>
          <w:spacing w:val="-4"/>
          <w:szCs w:val="24"/>
        </w:rPr>
      </w:pPr>
      <w:r w:rsidRPr="00B27F7B">
        <w:rPr>
          <w:rFonts w:hAnsi="標楷體" w:hint="eastAsia"/>
          <w:spacing w:val="-4"/>
          <w:szCs w:val="24"/>
        </w:rPr>
        <w:t>＊發布機關、單位：</w:t>
      </w:r>
      <w:r w:rsidR="000702B2" w:rsidRPr="000702B2">
        <w:rPr>
          <w:rFonts w:hAnsi="標楷體" w:hint="eastAsia"/>
          <w:spacing w:val="-4"/>
          <w:szCs w:val="24"/>
        </w:rPr>
        <w:t>花蓮縣政府社會處</w:t>
      </w:r>
    </w:p>
    <w:p w14:paraId="295700FA" w14:textId="57FE531E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pacing w:val="-10"/>
          <w:szCs w:val="24"/>
        </w:rPr>
      </w:pPr>
      <w:r w:rsidRPr="00B27F7B">
        <w:rPr>
          <w:rFonts w:hAnsi="標楷體" w:hint="eastAsia"/>
          <w:szCs w:val="24"/>
        </w:rPr>
        <w:t>＊編製單位：</w:t>
      </w:r>
      <w:r w:rsidR="000702B2" w:rsidRPr="000702B2">
        <w:rPr>
          <w:rFonts w:hAnsi="標楷體" w:hint="eastAsia"/>
          <w:szCs w:val="24"/>
        </w:rPr>
        <w:t>花蓮縣政府社會處</w:t>
      </w:r>
      <w:r w:rsidR="00E5276B" w:rsidRPr="00E5276B">
        <w:rPr>
          <w:rFonts w:hAnsi="標楷體" w:hint="eastAsia"/>
          <w:szCs w:val="24"/>
        </w:rPr>
        <w:t>社會</w:t>
      </w:r>
      <w:r w:rsidR="00AA5BB2">
        <w:rPr>
          <w:rFonts w:hAnsi="標楷體" w:hint="eastAsia"/>
          <w:szCs w:val="24"/>
        </w:rPr>
        <w:t>福利</w:t>
      </w:r>
      <w:r w:rsidR="004475FA">
        <w:rPr>
          <w:rFonts w:hAnsi="標楷體" w:hint="eastAsia"/>
          <w:szCs w:val="24"/>
        </w:rPr>
        <w:t>科</w:t>
      </w:r>
    </w:p>
    <w:p w14:paraId="09CD2FD8" w14:textId="48008985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＊聯絡電話：</w:t>
      </w:r>
      <w:r w:rsidRPr="00E47F14">
        <w:rPr>
          <w:rFonts w:hAnsi="標楷體" w:hint="eastAsia"/>
          <w:szCs w:val="24"/>
        </w:rPr>
        <w:t>03-</w:t>
      </w:r>
      <w:r w:rsidR="00464978">
        <w:rPr>
          <w:rFonts w:hAnsi="標楷體" w:hint="eastAsia"/>
          <w:szCs w:val="24"/>
        </w:rPr>
        <w:t>8</w:t>
      </w:r>
      <w:r w:rsidR="00903E36">
        <w:rPr>
          <w:rFonts w:hAnsi="標楷體" w:hint="eastAsia"/>
          <w:szCs w:val="24"/>
        </w:rPr>
        <w:t>227171轉</w:t>
      </w:r>
      <w:r w:rsidR="00E5276B">
        <w:rPr>
          <w:rFonts w:hAnsi="標楷體" w:hint="eastAsia"/>
          <w:szCs w:val="24"/>
        </w:rPr>
        <w:t>3</w:t>
      </w:r>
      <w:r w:rsidR="00F80342">
        <w:rPr>
          <w:rFonts w:hAnsi="標楷體" w:hint="eastAsia"/>
          <w:szCs w:val="24"/>
        </w:rPr>
        <w:t>55</w:t>
      </w:r>
    </w:p>
    <w:p w14:paraId="1FB12DB7" w14:textId="0683C4C6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＊傳真：</w:t>
      </w:r>
      <w:r w:rsidR="00CA32B9">
        <w:rPr>
          <w:rFonts w:hAnsi="標楷體" w:hint="eastAsia"/>
          <w:szCs w:val="24"/>
        </w:rPr>
        <w:t>03</w:t>
      </w:r>
      <w:r w:rsidR="00B410A8">
        <w:rPr>
          <w:rFonts w:hAnsi="標楷體" w:hint="eastAsia"/>
          <w:szCs w:val="24"/>
        </w:rPr>
        <w:t>-</w:t>
      </w:r>
      <w:r w:rsidR="00F80342" w:rsidRPr="00F80342">
        <w:rPr>
          <w:rFonts w:hAnsi="標楷體"/>
          <w:szCs w:val="24"/>
        </w:rPr>
        <w:t>8237658</w:t>
      </w:r>
    </w:p>
    <w:p w14:paraId="6B337A74" w14:textId="77777777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＊電子信箱：</w:t>
      </w:r>
    </w:p>
    <w:p w14:paraId="30ED9E17" w14:textId="77777777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二、發布形式</w:t>
      </w:r>
    </w:p>
    <w:p w14:paraId="1499042F" w14:textId="0DA24222" w:rsidR="002243FC" w:rsidRPr="002243FC" w:rsidRDefault="002243FC" w:rsidP="00D03331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＊口頭：</w:t>
      </w:r>
      <w:r w:rsidR="00DC4425" w:rsidRPr="00B27F7B">
        <w:rPr>
          <w:rFonts w:hAnsi="標楷體" w:hint="eastAsia"/>
          <w:szCs w:val="24"/>
        </w:rPr>
        <w:t>（ ）</w:t>
      </w:r>
      <w:r w:rsidRPr="00B27F7B">
        <w:rPr>
          <w:rFonts w:hAnsi="標楷體" w:hint="eastAsia"/>
          <w:szCs w:val="24"/>
        </w:rPr>
        <w:t>記者會或說明會</w:t>
      </w:r>
    </w:p>
    <w:p w14:paraId="4D4248E1" w14:textId="3C2C4F04" w:rsidR="002243FC" w:rsidRPr="00B27F7B" w:rsidRDefault="002243FC" w:rsidP="00827E1A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＊書面：</w:t>
      </w:r>
    </w:p>
    <w:p w14:paraId="02F2B65C" w14:textId="7DB6FD77" w:rsidR="002243FC" w:rsidRPr="00B27F7B" w:rsidRDefault="002243FC" w:rsidP="00827E1A">
      <w:pPr>
        <w:spacing w:line="240" w:lineRule="atLeast"/>
        <w:ind w:leftChars="270" w:left="7843" w:hanging="7195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（ ）新聞稿</w:t>
      </w:r>
      <w:r w:rsidRPr="00B27F7B">
        <w:rPr>
          <w:rFonts w:hAnsi="標楷體"/>
          <w:szCs w:val="24"/>
        </w:rPr>
        <w:t xml:space="preserve">   </w:t>
      </w:r>
      <w:r w:rsidRPr="00B27F7B">
        <w:rPr>
          <w:rFonts w:hAnsi="標楷體" w:hint="eastAsia"/>
          <w:szCs w:val="24"/>
        </w:rPr>
        <w:t>（</w:t>
      </w:r>
      <w:r w:rsidR="00F6068C" w:rsidRPr="00611B1D">
        <w:rPr>
          <w:color w:val="000000"/>
          <w:szCs w:val="24"/>
        </w:rPr>
        <w:sym w:font="Wingdings 2" w:char="F050"/>
      </w:r>
      <w:r w:rsidRPr="00B27F7B">
        <w:rPr>
          <w:rFonts w:hAnsi="標楷體" w:hint="eastAsia"/>
          <w:szCs w:val="24"/>
        </w:rPr>
        <w:t>）報表  （ ）書刊，刊名：</w:t>
      </w:r>
    </w:p>
    <w:p w14:paraId="344A9A00" w14:textId="0AE02BEA" w:rsidR="002243FC" w:rsidRPr="00B27F7B" w:rsidRDefault="002243FC" w:rsidP="00827E1A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＊電子媒體：</w:t>
      </w:r>
    </w:p>
    <w:p w14:paraId="2D02BCC8" w14:textId="2185B17A" w:rsidR="002243FC" w:rsidRDefault="002243FC" w:rsidP="00827E1A">
      <w:pPr>
        <w:spacing w:line="240" w:lineRule="atLeast"/>
        <w:ind w:left="645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（</w:t>
      </w:r>
      <w:r w:rsidR="00F6068C" w:rsidRPr="00611B1D">
        <w:rPr>
          <w:color w:val="000000"/>
          <w:szCs w:val="24"/>
        </w:rPr>
        <w:sym w:font="Wingdings 2" w:char="F050"/>
      </w:r>
      <w:r w:rsidRPr="00B27F7B">
        <w:rPr>
          <w:rFonts w:hAnsi="標楷體" w:hint="eastAsia"/>
          <w:szCs w:val="24"/>
        </w:rPr>
        <w:t>）線上書刊及資料庫，網址：</w:t>
      </w:r>
    </w:p>
    <w:p w14:paraId="5B8CA175" w14:textId="77777777" w:rsidR="000702B2" w:rsidRDefault="000702B2" w:rsidP="00827E1A">
      <w:pPr>
        <w:spacing w:line="240" w:lineRule="atLeast"/>
        <w:ind w:left="645"/>
        <w:jc w:val="both"/>
        <w:rPr>
          <w:rFonts w:hAnsi="標楷體"/>
          <w:szCs w:val="24"/>
        </w:rPr>
      </w:pPr>
      <w:r w:rsidRPr="000702B2">
        <w:rPr>
          <w:rFonts w:hAnsi="標楷體"/>
          <w:szCs w:val="24"/>
        </w:rPr>
        <w:t>https://hl.dgbas.gov.tw/STATWeb/Page/stat01_1.aspx?Mid=15007</w:t>
      </w:r>
    </w:p>
    <w:p w14:paraId="7416A7F4" w14:textId="4BA03135" w:rsidR="002243FC" w:rsidRPr="00B27F7B" w:rsidRDefault="002243FC" w:rsidP="00827E1A">
      <w:pPr>
        <w:spacing w:line="240" w:lineRule="atLeast"/>
        <w:ind w:left="645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（</w:t>
      </w:r>
      <w:r w:rsidRPr="00B27F7B">
        <w:rPr>
          <w:rFonts w:hAnsi="標楷體"/>
          <w:szCs w:val="24"/>
        </w:rPr>
        <w:t xml:space="preserve"> </w:t>
      </w:r>
      <w:r w:rsidRPr="00B27F7B">
        <w:rPr>
          <w:rFonts w:hAnsi="標楷體" w:hint="eastAsia"/>
          <w:szCs w:val="24"/>
        </w:rPr>
        <w:t>）磁片</w:t>
      </w:r>
      <w:r w:rsidRPr="00B27F7B">
        <w:rPr>
          <w:rFonts w:hAnsi="標楷體"/>
          <w:szCs w:val="24"/>
        </w:rPr>
        <w:t xml:space="preserve">  </w:t>
      </w:r>
      <w:r>
        <w:rPr>
          <w:rFonts w:hAnsi="標楷體" w:hint="eastAsia"/>
          <w:szCs w:val="24"/>
        </w:rPr>
        <w:t xml:space="preserve"> </w:t>
      </w:r>
      <w:r w:rsidRPr="00B27F7B">
        <w:rPr>
          <w:rFonts w:hAnsi="標楷體"/>
          <w:szCs w:val="24"/>
        </w:rPr>
        <w:t xml:space="preserve"> </w:t>
      </w:r>
      <w:r w:rsidRPr="00B27F7B">
        <w:rPr>
          <w:rFonts w:hAnsi="標楷體" w:hint="eastAsia"/>
          <w:szCs w:val="24"/>
        </w:rPr>
        <w:t>（</w:t>
      </w:r>
      <w:r w:rsidRPr="00B27F7B">
        <w:rPr>
          <w:rFonts w:hAnsi="標楷體"/>
          <w:szCs w:val="24"/>
        </w:rPr>
        <w:t xml:space="preserve"> </w:t>
      </w:r>
      <w:r w:rsidRPr="00B27F7B">
        <w:rPr>
          <w:rFonts w:hAnsi="標楷體" w:hint="eastAsia"/>
          <w:szCs w:val="24"/>
        </w:rPr>
        <w:t>）光碟片</w:t>
      </w:r>
      <w:r w:rsidR="00A508DC" w:rsidRPr="00B27F7B">
        <w:rPr>
          <w:rFonts w:hAnsi="標楷體"/>
          <w:szCs w:val="24"/>
        </w:rPr>
        <w:t xml:space="preserve">  </w:t>
      </w:r>
      <w:r w:rsidR="00A508DC">
        <w:rPr>
          <w:rFonts w:hAnsi="標楷體" w:hint="eastAsia"/>
          <w:szCs w:val="24"/>
        </w:rPr>
        <w:t xml:space="preserve"> </w:t>
      </w:r>
      <w:r w:rsidRPr="00B27F7B">
        <w:rPr>
          <w:rFonts w:hAnsi="標楷體" w:hint="eastAsia"/>
          <w:szCs w:val="24"/>
        </w:rPr>
        <w:t>（</w:t>
      </w:r>
      <w:r>
        <w:rPr>
          <w:rFonts w:hAnsi="標楷體" w:hint="eastAsia"/>
          <w:szCs w:val="24"/>
        </w:rPr>
        <w:t xml:space="preserve"> </w:t>
      </w:r>
      <w:r w:rsidRPr="00B27F7B">
        <w:rPr>
          <w:rFonts w:hAnsi="標楷體" w:hint="eastAsia"/>
          <w:szCs w:val="24"/>
        </w:rPr>
        <w:t>）其他</w:t>
      </w:r>
    </w:p>
    <w:p w14:paraId="2436327B" w14:textId="77777777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三、資料範圍、週期及時效：</w:t>
      </w:r>
    </w:p>
    <w:p w14:paraId="616C0B44" w14:textId="77777777" w:rsidR="00426116" w:rsidRDefault="002243FC" w:rsidP="00C54C76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＊統計地區範圍及對象：</w:t>
      </w:r>
    </w:p>
    <w:p w14:paraId="4E3B4F75" w14:textId="4A3B5656" w:rsidR="002243FC" w:rsidRDefault="00F80342" w:rsidP="00426116">
      <w:pPr>
        <w:spacing w:line="240" w:lineRule="atLeast"/>
        <w:ind w:leftChars="200" w:left="720" w:hangingChars="100" w:hanging="240"/>
        <w:rPr>
          <w:rFonts w:hAnsi="標楷體"/>
          <w:szCs w:val="24"/>
        </w:rPr>
      </w:pPr>
      <w:r w:rsidRPr="00F80342">
        <w:rPr>
          <w:rFonts w:hAnsi="標楷體" w:hint="eastAsia"/>
          <w:szCs w:val="24"/>
        </w:rPr>
        <w:t>凡</w:t>
      </w:r>
      <w:r>
        <w:rPr>
          <w:rFonts w:hAnsi="標楷體" w:hint="eastAsia"/>
          <w:szCs w:val="24"/>
        </w:rPr>
        <w:t>花蓮縣</w:t>
      </w:r>
      <w:r w:rsidRPr="00F80342">
        <w:rPr>
          <w:rFonts w:hAnsi="標楷體" w:hint="eastAsia"/>
          <w:szCs w:val="24"/>
        </w:rPr>
        <w:t>政府註銷（移出）核發之身心障礙證明(手冊)者，均為統計對象</w:t>
      </w:r>
      <w:r w:rsidR="009E017B">
        <w:rPr>
          <w:rFonts w:hAnsi="標楷體" w:hint="eastAsia"/>
          <w:szCs w:val="24"/>
        </w:rPr>
        <w:t>。</w:t>
      </w:r>
    </w:p>
    <w:p w14:paraId="72CABEA8" w14:textId="77777777" w:rsidR="00426116" w:rsidRDefault="002243FC" w:rsidP="00CE7803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＊統計標準時間：</w:t>
      </w:r>
    </w:p>
    <w:p w14:paraId="54640CE0" w14:textId="6E45473C" w:rsidR="002243FC" w:rsidRDefault="00F80342" w:rsidP="00426116">
      <w:pPr>
        <w:spacing w:line="240" w:lineRule="atLeast"/>
        <w:ind w:leftChars="200" w:left="720" w:hangingChars="100" w:hanging="240"/>
        <w:jc w:val="both"/>
        <w:rPr>
          <w:rFonts w:hAnsi="標楷體"/>
          <w:szCs w:val="24"/>
        </w:rPr>
      </w:pPr>
      <w:r w:rsidRPr="00F80342">
        <w:rPr>
          <w:rFonts w:hAnsi="標楷體" w:hint="eastAsia"/>
          <w:szCs w:val="24"/>
        </w:rPr>
        <w:t>以1至12月之事實為準</w:t>
      </w:r>
      <w:r w:rsidR="00060616">
        <w:rPr>
          <w:rFonts w:hAnsi="標楷體" w:hint="eastAsia"/>
          <w:szCs w:val="24"/>
        </w:rPr>
        <w:t>。</w:t>
      </w:r>
    </w:p>
    <w:p w14:paraId="048BAB84" w14:textId="5499E3AB" w:rsidR="00B70AC7" w:rsidRDefault="002243FC" w:rsidP="00827E1A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＊統計項目定義：</w:t>
      </w:r>
    </w:p>
    <w:p w14:paraId="2EBFF083" w14:textId="37ADCD9D" w:rsidR="00EB71E0" w:rsidRDefault="00F80342" w:rsidP="00EB71E0">
      <w:pPr>
        <w:pStyle w:val="a5"/>
        <w:numPr>
          <w:ilvl w:val="0"/>
          <w:numId w:val="37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F80342">
        <w:rPr>
          <w:rFonts w:hAnsi="標楷體" w:hint="eastAsia"/>
          <w:szCs w:val="24"/>
        </w:rPr>
        <w:t>身心障礙證明(手冊)註銷（移出）人數：係指因死亡、治療、復健、自動放棄、重新鑑定未符合身心障礙等級、未依規定辦理重新鑑定等原因註銷身心障礙證明(手冊)者或因戶籍遷出移往他縣市</w:t>
      </w:r>
      <w:r w:rsidR="005F23D5">
        <w:rPr>
          <w:rFonts w:hAnsi="標楷體" w:hint="eastAsia"/>
          <w:szCs w:val="24"/>
        </w:rPr>
        <w:t>。</w:t>
      </w:r>
    </w:p>
    <w:p w14:paraId="4085BAB6" w14:textId="51131C2A" w:rsidR="00235343" w:rsidRPr="00235343" w:rsidRDefault="00F80342" w:rsidP="00235343">
      <w:pPr>
        <w:pStyle w:val="a5"/>
        <w:numPr>
          <w:ilvl w:val="0"/>
          <w:numId w:val="37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F80342">
        <w:rPr>
          <w:rFonts w:hAnsi="標楷體" w:hint="eastAsia"/>
          <w:szCs w:val="24"/>
        </w:rPr>
        <w:t>(報表一)：係指依「身心障礙者保護法」第3條所列舊制障礙類別分類之統計</w:t>
      </w:r>
      <w:r w:rsidR="00235343" w:rsidRPr="00235343">
        <w:rPr>
          <w:rFonts w:hAnsi="標楷體" w:hint="eastAsia"/>
          <w:szCs w:val="24"/>
        </w:rPr>
        <w:t>。</w:t>
      </w:r>
    </w:p>
    <w:p w14:paraId="7BD2496C" w14:textId="39406398" w:rsidR="00EB71E0" w:rsidRDefault="00F80342" w:rsidP="00EB71E0">
      <w:pPr>
        <w:pStyle w:val="a5"/>
        <w:numPr>
          <w:ilvl w:val="0"/>
          <w:numId w:val="37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F80342">
        <w:rPr>
          <w:rFonts w:hAnsi="標楷體" w:hint="eastAsia"/>
          <w:szCs w:val="24"/>
        </w:rPr>
        <w:t>(報表二)：係指依「身心障礙者權益保障法」第5條所列新制障礙類別分類之統計；各類別均統計僅該單一類別之人數；跨類別人數填列於「跨兩類別以上者」一欄</w:t>
      </w:r>
      <w:r w:rsidR="00EB71E0" w:rsidRPr="00EB71E0">
        <w:rPr>
          <w:rFonts w:hAnsi="標楷體" w:hint="eastAsia"/>
          <w:szCs w:val="24"/>
        </w:rPr>
        <w:t>。</w:t>
      </w:r>
    </w:p>
    <w:p w14:paraId="5151A4D0" w14:textId="527719F3" w:rsidR="00EB71E0" w:rsidRDefault="00F80342" w:rsidP="00EB71E0">
      <w:pPr>
        <w:pStyle w:val="a5"/>
        <w:numPr>
          <w:ilvl w:val="0"/>
          <w:numId w:val="37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F80342">
        <w:rPr>
          <w:rFonts w:hAnsi="標楷體" w:hint="eastAsia"/>
          <w:szCs w:val="24"/>
        </w:rPr>
        <w:t>(報表三)：係指依「身心障礙者權益保障法」第5條所列新制障礙類別分類之統計；本表身心障礙者，依其鑑定之障礙類別分別歸類，故總計為重複之人次</w:t>
      </w:r>
      <w:r w:rsidR="00EB71E0" w:rsidRPr="00EB71E0">
        <w:rPr>
          <w:rFonts w:hAnsi="標楷體" w:hint="eastAsia"/>
          <w:szCs w:val="24"/>
        </w:rPr>
        <w:t>。</w:t>
      </w:r>
    </w:p>
    <w:p w14:paraId="7BFB92C0" w14:textId="4E21FBCD" w:rsidR="00EB71E0" w:rsidRDefault="00F80342" w:rsidP="00EB71E0">
      <w:pPr>
        <w:pStyle w:val="a5"/>
        <w:numPr>
          <w:ilvl w:val="0"/>
          <w:numId w:val="37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F80342">
        <w:rPr>
          <w:rFonts w:hAnsi="標楷體" w:hint="eastAsia"/>
          <w:szCs w:val="24"/>
        </w:rPr>
        <w:t>跨兩類別以上者：係指身心障礙證明障礙類別欄記載兩類別以上之身心障礙者</w:t>
      </w:r>
      <w:r w:rsidR="00EB71E0" w:rsidRPr="00EB71E0">
        <w:rPr>
          <w:rFonts w:hAnsi="標楷體" w:hint="eastAsia"/>
          <w:szCs w:val="24"/>
        </w:rPr>
        <w:t>。</w:t>
      </w:r>
    </w:p>
    <w:p w14:paraId="1F26412A" w14:textId="7F570689" w:rsidR="005F23D5" w:rsidRDefault="00F80342" w:rsidP="00EB71E0">
      <w:pPr>
        <w:pStyle w:val="a5"/>
        <w:numPr>
          <w:ilvl w:val="0"/>
          <w:numId w:val="37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F80342">
        <w:rPr>
          <w:rFonts w:hAnsi="標楷體" w:hint="eastAsia"/>
          <w:szCs w:val="24"/>
        </w:rPr>
        <w:t>「舊制轉換新制暫無法歸類者」係指因罕見疾病、其他特殊疾病致障礙特性暫無法歸類於新制法定1～8類者</w:t>
      </w:r>
      <w:r w:rsidR="005F23D5" w:rsidRPr="005F23D5">
        <w:rPr>
          <w:rFonts w:hAnsi="標楷體" w:hint="eastAsia"/>
          <w:szCs w:val="24"/>
        </w:rPr>
        <w:t>。</w:t>
      </w:r>
    </w:p>
    <w:p w14:paraId="1C4C4AF7" w14:textId="39FEBCBC" w:rsidR="005F23D5" w:rsidRDefault="00F80342" w:rsidP="00EB71E0">
      <w:pPr>
        <w:pStyle w:val="a5"/>
        <w:numPr>
          <w:ilvl w:val="0"/>
          <w:numId w:val="37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F80342">
        <w:rPr>
          <w:rFonts w:hAnsi="標楷體" w:hint="eastAsia"/>
          <w:szCs w:val="24"/>
        </w:rPr>
        <w:t>「註銷(移出)身心障礙證明原因」中之「未依規定辦理換發證明」，係指身心障礙證明(手冊)屆期未辦理換發證明者</w:t>
      </w:r>
      <w:r w:rsidR="005F23D5" w:rsidRPr="005F23D5">
        <w:rPr>
          <w:rFonts w:hAnsi="標楷體" w:hint="eastAsia"/>
          <w:szCs w:val="24"/>
        </w:rPr>
        <w:t>。</w:t>
      </w:r>
    </w:p>
    <w:p w14:paraId="0BC9163A" w14:textId="74A36517" w:rsidR="002243FC" w:rsidRPr="00B27F7B" w:rsidRDefault="002243FC" w:rsidP="00841558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lastRenderedPageBreak/>
        <w:t>＊統計單位：</w:t>
      </w:r>
      <w:r w:rsidR="00F80342" w:rsidRPr="00F80342">
        <w:rPr>
          <w:rFonts w:hAnsi="標楷體" w:hint="eastAsia"/>
          <w:szCs w:val="24"/>
        </w:rPr>
        <w:t>人</w:t>
      </w:r>
      <w:r w:rsidR="007B38B8" w:rsidRPr="007B38B8">
        <w:rPr>
          <w:rFonts w:hAnsi="標楷體" w:hint="eastAsia"/>
          <w:szCs w:val="24"/>
        </w:rPr>
        <w:t>。</w:t>
      </w:r>
    </w:p>
    <w:p w14:paraId="3D97BE65" w14:textId="77777777" w:rsidR="00426116" w:rsidRDefault="002243FC" w:rsidP="007B113F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＊統計分類：</w:t>
      </w:r>
    </w:p>
    <w:p w14:paraId="6D4D9BB4" w14:textId="0CD39EB4" w:rsidR="007B00BF" w:rsidRDefault="00235DB3" w:rsidP="00426116">
      <w:pPr>
        <w:spacing w:line="240" w:lineRule="atLeast"/>
        <w:ind w:leftChars="200" w:left="480"/>
        <w:jc w:val="both"/>
        <w:rPr>
          <w:rFonts w:hAnsi="標楷體"/>
          <w:szCs w:val="24"/>
        </w:rPr>
      </w:pPr>
      <w:r w:rsidRPr="00235DB3">
        <w:rPr>
          <w:rFonts w:hAnsi="標楷體" w:hint="eastAsia"/>
          <w:szCs w:val="24"/>
        </w:rPr>
        <w:t>橫項依「新舊制別及障礙類別」(「障礙類別」)分；縱項依「性別」、「死亡者年齡」及「註銷（移出）身心障礙證明(手冊)原因」分</w:t>
      </w:r>
      <w:r w:rsidR="00586444">
        <w:rPr>
          <w:rFonts w:hAnsi="標楷體" w:hint="eastAsia"/>
          <w:szCs w:val="24"/>
        </w:rPr>
        <w:t>。</w:t>
      </w:r>
    </w:p>
    <w:p w14:paraId="61C398EF" w14:textId="0BCF743F" w:rsidR="002243FC" w:rsidRPr="00B27F7B" w:rsidRDefault="002243FC" w:rsidP="00827E1A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＊發布週期（指資料編製或產生之頻率，如月、季、年等）</w:t>
      </w:r>
      <w:r w:rsidR="00B87CC6">
        <w:rPr>
          <w:rFonts w:hAnsi="標楷體" w:hint="eastAsia"/>
          <w:szCs w:val="24"/>
        </w:rPr>
        <w:t>：</w:t>
      </w:r>
      <w:r w:rsidR="00F80342">
        <w:rPr>
          <w:rFonts w:hAnsi="標楷體" w:hint="eastAsia"/>
          <w:szCs w:val="24"/>
        </w:rPr>
        <w:t>年</w:t>
      </w:r>
      <w:r w:rsidR="009D6658">
        <w:rPr>
          <w:rFonts w:hAnsi="標楷體" w:hint="eastAsia"/>
          <w:szCs w:val="24"/>
        </w:rPr>
        <w:t>。</w:t>
      </w:r>
    </w:p>
    <w:p w14:paraId="27CEF15A" w14:textId="2AA15EA7" w:rsidR="002243FC" w:rsidRPr="00B27F7B" w:rsidRDefault="002243FC" w:rsidP="001C686E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＊時效（指統計標準時間至資料發布時間之間隔時間）</w:t>
      </w:r>
      <w:r w:rsidR="0048195A">
        <w:rPr>
          <w:rFonts w:hAnsi="標楷體" w:hint="eastAsia"/>
          <w:szCs w:val="24"/>
        </w:rPr>
        <w:t>：</w:t>
      </w:r>
      <w:r w:rsidR="005F23D5">
        <w:rPr>
          <w:rFonts w:hAnsi="標楷體" w:hint="eastAsia"/>
          <w:szCs w:val="24"/>
        </w:rPr>
        <w:t>25</w:t>
      </w:r>
      <w:r w:rsidR="00586444">
        <w:rPr>
          <w:rFonts w:hAnsi="標楷體" w:hint="eastAsia"/>
          <w:szCs w:val="24"/>
        </w:rPr>
        <w:t>日</w:t>
      </w:r>
      <w:r w:rsidR="009D6658">
        <w:rPr>
          <w:rFonts w:hAnsi="標楷體" w:hint="eastAsia"/>
          <w:szCs w:val="24"/>
        </w:rPr>
        <w:t>。</w:t>
      </w:r>
    </w:p>
    <w:p w14:paraId="490DCC15" w14:textId="41AE9F04" w:rsidR="002243FC" w:rsidRPr="00B27F7B" w:rsidRDefault="002243FC" w:rsidP="00827E1A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＊資料變革：</w:t>
      </w:r>
      <w:r w:rsidR="00F80342" w:rsidRPr="00F80342">
        <w:rPr>
          <w:rFonts w:hAnsi="標楷體" w:hint="eastAsia"/>
          <w:szCs w:val="24"/>
        </w:rPr>
        <w:t>110年起由季報改為年報</w:t>
      </w:r>
      <w:r w:rsidR="00F80342">
        <w:rPr>
          <w:rFonts w:hAnsi="標楷體" w:hint="eastAsia"/>
          <w:szCs w:val="24"/>
        </w:rPr>
        <w:t>。</w:t>
      </w:r>
    </w:p>
    <w:p w14:paraId="315B18EC" w14:textId="778503D5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四、公開資料發布訊息：</w:t>
      </w:r>
    </w:p>
    <w:p w14:paraId="0ED7E0AA" w14:textId="083E7AE5" w:rsidR="002243FC" w:rsidRPr="00B27F7B" w:rsidRDefault="002243FC" w:rsidP="000702B2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＊預告發布日期（含預告方式及週期）：</w:t>
      </w:r>
      <w:r w:rsidR="00342B4B">
        <w:rPr>
          <w:rFonts w:hAnsi="標楷體" w:hint="eastAsia"/>
          <w:szCs w:val="24"/>
        </w:rPr>
        <w:t>每</w:t>
      </w:r>
      <w:r w:rsidR="00F80342">
        <w:rPr>
          <w:rFonts w:hAnsi="標楷體" w:hint="eastAsia"/>
          <w:szCs w:val="24"/>
        </w:rPr>
        <w:t>年</w:t>
      </w:r>
      <w:r w:rsidR="005F23D5">
        <w:rPr>
          <w:rFonts w:hAnsi="標楷體" w:hint="eastAsia"/>
          <w:szCs w:val="24"/>
        </w:rPr>
        <w:t>終了後</w:t>
      </w:r>
      <w:r w:rsidR="009E017B">
        <w:rPr>
          <w:rFonts w:hAnsi="標楷體" w:hint="eastAsia"/>
          <w:szCs w:val="24"/>
        </w:rPr>
        <w:t>25日</w:t>
      </w:r>
      <w:r w:rsidR="005F23D5">
        <w:rPr>
          <w:rFonts w:hAnsi="標楷體" w:hint="eastAsia"/>
          <w:szCs w:val="24"/>
        </w:rPr>
        <w:t>內</w:t>
      </w:r>
      <w:r w:rsidRPr="00B27F7B">
        <w:rPr>
          <w:rFonts w:hAnsi="標楷體" w:hint="eastAsia"/>
          <w:szCs w:val="24"/>
        </w:rPr>
        <w:t>以公務統計報表發布，</w:t>
      </w:r>
      <w:r w:rsidRPr="00B27F7B">
        <w:rPr>
          <w:rFonts w:hAnsi="標楷體" w:hint="eastAsia"/>
          <w:szCs w:val="24"/>
          <w:lang w:eastAsia="zh-HK"/>
        </w:rPr>
        <w:t>公布日期上載於</w:t>
      </w:r>
      <w:r>
        <w:rPr>
          <w:rFonts w:hAnsi="標楷體" w:hint="eastAsia"/>
          <w:szCs w:val="24"/>
          <w:lang w:eastAsia="zh-HK"/>
        </w:rPr>
        <w:t>花蓮縣</w:t>
      </w:r>
      <w:r w:rsidRPr="00B27F7B">
        <w:rPr>
          <w:rFonts w:hAnsi="標楷體" w:hint="eastAsia"/>
          <w:szCs w:val="24"/>
          <w:lang w:eastAsia="zh-HK"/>
        </w:rPr>
        <w:t>政府統計資訊服務網之</w:t>
      </w:r>
      <w:r w:rsidRPr="00B27F7B">
        <w:rPr>
          <w:rFonts w:hAnsi="標楷體" w:hint="eastAsia"/>
          <w:szCs w:val="24"/>
        </w:rPr>
        <w:t>「</w:t>
      </w:r>
      <w:r w:rsidRPr="00B27F7B">
        <w:rPr>
          <w:rFonts w:hAnsi="標楷體" w:hint="eastAsia"/>
          <w:szCs w:val="24"/>
          <w:lang w:eastAsia="zh-HK"/>
        </w:rPr>
        <w:t>預告統計資料發布時間表」</w:t>
      </w:r>
      <w:r w:rsidRPr="00B27F7B">
        <w:rPr>
          <w:rFonts w:hAnsi="標楷體" w:hint="eastAsia"/>
          <w:szCs w:val="24"/>
        </w:rPr>
        <w:t>。</w:t>
      </w:r>
    </w:p>
    <w:p w14:paraId="0AD2A5D0" w14:textId="0BAD2899" w:rsidR="002243FC" w:rsidRPr="00B27F7B" w:rsidRDefault="002243FC" w:rsidP="00827E1A">
      <w:pPr>
        <w:snapToGrid w:val="0"/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＊同步發送單位（說明資料發布時同步發送之單位或可同步查得該資料之網址）：</w:t>
      </w:r>
      <w:r>
        <w:rPr>
          <w:rFonts w:hAnsi="標楷體" w:hint="eastAsia"/>
          <w:szCs w:val="24"/>
        </w:rPr>
        <w:t>花蓮縣</w:t>
      </w:r>
      <w:r w:rsidRPr="00B27F7B">
        <w:rPr>
          <w:rFonts w:hAnsi="標楷體" w:hint="eastAsia"/>
          <w:szCs w:val="24"/>
        </w:rPr>
        <w:t>政府主計處及</w:t>
      </w:r>
      <w:r>
        <w:rPr>
          <w:rFonts w:hAnsi="標楷體" w:hint="eastAsia"/>
          <w:szCs w:val="24"/>
        </w:rPr>
        <w:t>花蓮縣</w:t>
      </w:r>
      <w:r w:rsidRPr="00B27F7B">
        <w:rPr>
          <w:rFonts w:hAnsi="標楷體" w:hint="eastAsia"/>
          <w:szCs w:val="24"/>
        </w:rPr>
        <w:t>政府</w:t>
      </w:r>
      <w:r w:rsidR="000702B2">
        <w:rPr>
          <w:rFonts w:hAnsi="標楷體" w:hint="eastAsia"/>
          <w:szCs w:val="24"/>
        </w:rPr>
        <w:t>社會</w:t>
      </w:r>
      <w:r w:rsidRPr="00B27F7B">
        <w:rPr>
          <w:rFonts w:hAnsi="標楷體" w:hint="eastAsia"/>
          <w:szCs w:val="24"/>
        </w:rPr>
        <w:t>處。</w:t>
      </w:r>
    </w:p>
    <w:p w14:paraId="4E2FDE0D" w14:textId="77777777" w:rsidR="002243FC" w:rsidRPr="00B27F7B" w:rsidRDefault="002243FC" w:rsidP="00827E1A">
      <w:pPr>
        <w:snapToGrid w:val="0"/>
        <w:spacing w:before="240" w:line="240" w:lineRule="atLeast"/>
        <w:ind w:left="480" w:hangingChars="200" w:hanging="480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五、資料品質：</w:t>
      </w:r>
    </w:p>
    <w:p w14:paraId="1D666920" w14:textId="23765B4A" w:rsidR="002243FC" w:rsidRPr="000A475C" w:rsidRDefault="002243FC" w:rsidP="00401AFD">
      <w:pPr>
        <w:adjustRightInd w:val="0"/>
        <w:snapToGrid w:val="0"/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＊統計指標編製方法與資料來源說明</w:t>
      </w:r>
      <w:r w:rsidR="0048195A">
        <w:rPr>
          <w:rFonts w:hAnsi="標楷體" w:hint="eastAsia"/>
          <w:szCs w:val="24"/>
        </w:rPr>
        <w:t>：</w:t>
      </w:r>
      <w:r w:rsidR="00F80342" w:rsidRPr="00F80342">
        <w:rPr>
          <w:rFonts w:hAnsi="標楷體" w:hint="eastAsia"/>
          <w:szCs w:val="24"/>
        </w:rPr>
        <w:t>依據本府所登記註銷（移出）身心障礙證明(手冊)之人數資料彙編</w:t>
      </w:r>
      <w:r w:rsidR="00585B43" w:rsidRPr="00585B43">
        <w:rPr>
          <w:rFonts w:hAnsi="標楷體" w:hint="eastAsia"/>
          <w:szCs w:val="24"/>
        </w:rPr>
        <w:t>。</w:t>
      </w:r>
    </w:p>
    <w:p w14:paraId="7CDBA047" w14:textId="0C816010" w:rsidR="002243FC" w:rsidRPr="00B27F7B" w:rsidRDefault="002243FC" w:rsidP="00827E1A">
      <w:pPr>
        <w:tabs>
          <w:tab w:val="left" w:pos="8520"/>
        </w:tabs>
        <w:adjustRightInd w:val="0"/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＊統計資料交叉查核及確保資料合理性之機制（說明各項資料之相互關係及不同資料來源之相關統計差異性）：</w:t>
      </w:r>
      <w:r w:rsidR="007355F9" w:rsidRPr="007355F9">
        <w:rPr>
          <w:rFonts w:hAnsi="標楷體" w:hint="eastAsia"/>
          <w:szCs w:val="24"/>
        </w:rPr>
        <w:t>依上述之統計項目定義，採電腦作業且具查核機制，以確定資料之合理性</w:t>
      </w:r>
      <w:r w:rsidR="009F6661" w:rsidRPr="009F6661">
        <w:rPr>
          <w:rFonts w:hAnsi="標楷體" w:hint="eastAsia"/>
          <w:szCs w:val="24"/>
        </w:rPr>
        <w:t>。</w:t>
      </w:r>
    </w:p>
    <w:p w14:paraId="10A0B1B7" w14:textId="4A83C690" w:rsidR="002243FC" w:rsidRPr="00B27F7B" w:rsidRDefault="002243FC" w:rsidP="00827E1A">
      <w:pPr>
        <w:tabs>
          <w:tab w:val="left" w:pos="8520"/>
        </w:tabs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六、須注意及預定改變之事項（說明預定修正之資料、定義、統計方法等及其修正原因）：無</w:t>
      </w:r>
      <w:r w:rsidR="009D6658">
        <w:rPr>
          <w:rFonts w:hAnsi="標楷體" w:hint="eastAsia"/>
          <w:szCs w:val="24"/>
        </w:rPr>
        <w:t>。</w:t>
      </w:r>
    </w:p>
    <w:p w14:paraId="0EC474D3" w14:textId="53CFC60C" w:rsidR="001F59C1" w:rsidRPr="00E70044" w:rsidRDefault="002243FC" w:rsidP="00E70044">
      <w:pPr>
        <w:tabs>
          <w:tab w:val="left" w:pos="8520"/>
        </w:tabs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七、其他事項：無</w:t>
      </w:r>
      <w:r w:rsidR="009D6658">
        <w:rPr>
          <w:rFonts w:hAnsi="標楷體" w:hint="eastAsia"/>
          <w:szCs w:val="24"/>
        </w:rPr>
        <w:t>。</w:t>
      </w:r>
    </w:p>
    <w:sectPr w:rsidR="001F59C1" w:rsidRPr="00E70044" w:rsidSect="002243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AC97C" w14:textId="77777777" w:rsidR="00FD0F76" w:rsidRDefault="00FD0F76" w:rsidP="00DC4425">
      <w:r>
        <w:separator/>
      </w:r>
    </w:p>
  </w:endnote>
  <w:endnote w:type="continuationSeparator" w:id="0">
    <w:p w14:paraId="50A21EA2" w14:textId="77777777" w:rsidR="00FD0F76" w:rsidRDefault="00FD0F76" w:rsidP="00DC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C9EBD" w14:textId="77777777" w:rsidR="00FD0F76" w:rsidRDefault="00FD0F76" w:rsidP="00DC4425">
      <w:r>
        <w:separator/>
      </w:r>
    </w:p>
  </w:footnote>
  <w:footnote w:type="continuationSeparator" w:id="0">
    <w:p w14:paraId="08A8FDB4" w14:textId="77777777" w:rsidR="00FD0F76" w:rsidRDefault="00FD0F76" w:rsidP="00DC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16638"/>
    <w:multiLevelType w:val="hybridMultilevel"/>
    <w:tmpl w:val="58D6A49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C71717E"/>
    <w:multiLevelType w:val="hybridMultilevel"/>
    <w:tmpl w:val="A2E4AF0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CFA09DB"/>
    <w:multiLevelType w:val="hybridMultilevel"/>
    <w:tmpl w:val="7BA4B4B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F2C3BA6"/>
    <w:multiLevelType w:val="hybridMultilevel"/>
    <w:tmpl w:val="277C050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12B575E"/>
    <w:multiLevelType w:val="hybridMultilevel"/>
    <w:tmpl w:val="116A4F2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4857772"/>
    <w:multiLevelType w:val="hybridMultilevel"/>
    <w:tmpl w:val="0D4EE0D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E2A62C3"/>
    <w:multiLevelType w:val="hybridMultilevel"/>
    <w:tmpl w:val="36DCF5A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7437E97"/>
    <w:multiLevelType w:val="hybridMultilevel"/>
    <w:tmpl w:val="504843BC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91724C0"/>
    <w:multiLevelType w:val="hybridMultilevel"/>
    <w:tmpl w:val="06D21BE6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9F43F9D"/>
    <w:multiLevelType w:val="hybridMultilevel"/>
    <w:tmpl w:val="E2ECFF86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D9B53C0"/>
    <w:multiLevelType w:val="hybridMultilevel"/>
    <w:tmpl w:val="2DFA2660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3032" w:hanging="480"/>
      </w:pPr>
    </w:lvl>
    <w:lvl w:ilvl="2" w:tplc="E84AEC92">
      <w:start w:val="1"/>
      <w:numFmt w:val="decimal"/>
      <w:lvlText w:val="(%3)"/>
      <w:lvlJc w:val="left"/>
      <w:pPr>
        <w:ind w:left="16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FE054C1"/>
    <w:multiLevelType w:val="hybridMultilevel"/>
    <w:tmpl w:val="6118750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18F73F5"/>
    <w:multiLevelType w:val="hybridMultilevel"/>
    <w:tmpl w:val="1D16268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E84AEC92">
      <w:start w:val="1"/>
      <w:numFmt w:val="decimal"/>
      <w:lvlText w:val="(%3)"/>
      <w:lvlJc w:val="left"/>
      <w:pPr>
        <w:ind w:left="16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367A1759"/>
    <w:multiLevelType w:val="hybridMultilevel"/>
    <w:tmpl w:val="E464802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8055D0C"/>
    <w:multiLevelType w:val="hybridMultilevel"/>
    <w:tmpl w:val="C246AA0C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B68560B"/>
    <w:multiLevelType w:val="hybridMultilevel"/>
    <w:tmpl w:val="697AED00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D47007D"/>
    <w:multiLevelType w:val="hybridMultilevel"/>
    <w:tmpl w:val="E05CDE3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E6621E2"/>
    <w:multiLevelType w:val="hybridMultilevel"/>
    <w:tmpl w:val="21EA5AB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3E7A03FB"/>
    <w:multiLevelType w:val="hybridMultilevel"/>
    <w:tmpl w:val="DE666D9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453371FD"/>
    <w:multiLevelType w:val="hybridMultilevel"/>
    <w:tmpl w:val="69DED77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480821C6"/>
    <w:multiLevelType w:val="hybridMultilevel"/>
    <w:tmpl w:val="29C013B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4DAB67F6"/>
    <w:multiLevelType w:val="hybridMultilevel"/>
    <w:tmpl w:val="6CAA2C3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5616528B"/>
    <w:multiLevelType w:val="hybridMultilevel"/>
    <w:tmpl w:val="CE0E759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5AA5358F"/>
    <w:multiLevelType w:val="hybridMultilevel"/>
    <w:tmpl w:val="3CAE609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5FAC0B53"/>
    <w:multiLevelType w:val="hybridMultilevel"/>
    <w:tmpl w:val="30D01220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61473B10"/>
    <w:multiLevelType w:val="hybridMultilevel"/>
    <w:tmpl w:val="46129DC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62837EA0"/>
    <w:multiLevelType w:val="hybridMultilevel"/>
    <w:tmpl w:val="1BC007B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28" w15:restartNumberingAfterBreak="0">
    <w:nsid w:val="691E0030"/>
    <w:multiLevelType w:val="hybridMultilevel"/>
    <w:tmpl w:val="C428D576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969369E"/>
    <w:multiLevelType w:val="hybridMultilevel"/>
    <w:tmpl w:val="47F02D20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6A6A4038"/>
    <w:multiLevelType w:val="hybridMultilevel"/>
    <w:tmpl w:val="AA4EFD76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73563F"/>
    <w:multiLevelType w:val="hybridMultilevel"/>
    <w:tmpl w:val="EFECCD94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6F2A7FCB"/>
    <w:multiLevelType w:val="hybridMultilevel"/>
    <w:tmpl w:val="8AC8A9C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715B0D8B"/>
    <w:multiLevelType w:val="hybridMultilevel"/>
    <w:tmpl w:val="2ADA531C"/>
    <w:lvl w:ilvl="0" w:tplc="3E664A4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DA2E74"/>
    <w:multiLevelType w:val="hybridMultilevel"/>
    <w:tmpl w:val="8CBC6FF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78535413"/>
    <w:multiLevelType w:val="hybridMultilevel"/>
    <w:tmpl w:val="461039A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7ED75BC4"/>
    <w:multiLevelType w:val="hybridMultilevel"/>
    <w:tmpl w:val="A068614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7"/>
  </w:num>
  <w:num w:numId="2">
    <w:abstractNumId w:val="23"/>
  </w:num>
  <w:num w:numId="3">
    <w:abstractNumId w:val="5"/>
  </w:num>
  <w:num w:numId="4">
    <w:abstractNumId w:val="33"/>
  </w:num>
  <w:num w:numId="5">
    <w:abstractNumId w:val="31"/>
  </w:num>
  <w:num w:numId="6">
    <w:abstractNumId w:val="29"/>
  </w:num>
  <w:num w:numId="7">
    <w:abstractNumId w:val="20"/>
  </w:num>
  <w:num w:numId="8">
    <w:abstractNumId w:val="9"/>
  </w:num>
  <w:num w:numId="9">
    <w:abstractNumId w:val="0"/>
  </w:num>
  <w:num w:numId="10">
    <w:abstractNumId w:val="26"/>
  </w:num>
  <w:num w:numId="11">
    <w:abstractNumId w:val="34"/>
  </w:num>
  <w:num w:numId="12">
    <w:abstractNumId w:val="35"/>
  </w:num>
  <w:num w:numId="13">
    <w:abstractNumId w:val="32"/>
  </w:num>
  <w:num w:numId="14">
    <w:abstractNumId w:val="22"/>
  </w:num>
  <w:num w:numId="15">
    <w:abstractNumId w:val="6"/>
  </w:num>
  <w:num w:numId="16">
    <w:abstractNumId w:val="1"/>
  </w:num>
  <w:num w:numId="17">
    <w:abstractNumId w:val="28"/>
  </w:num>
  <w:num w:numId="18">
    <w:abstractNumId w:val="7"/>
  </w:num>
  <w:num w:numId="19">
    <w:abstractNumId w:val="24"/>
  </w:num>
  <w:num w:numId="20">
    <w:abstractNumId w:val="11"/>
  </w:num>
  <w:num w:numId="21">
    <w:abstractNumId w:val="2"/>
  </w:num>
  <w:num w:numId="22">
    <w:abstractNumId w:val="36"/>
  </w:num>
  <w:num w:numId="23">
    <w:abstractNumId w:val="17"/>
  </w:num>
  <w:num w:numId="24">
    <w:abstractNumId w:val="18"/>
  </w:num>
  <w:num w:numId="25">
    <w:abstractNumId w:val="16"/>
  </w:num>
  <w:num w:numId="26">
    <w:abstractNumId w:val="19"/>
  </w:num>
  <w:num w:numId="27">
    <w:abstractNumId w:val="3"/>
  </w:num>
  <w:num w:numId="28">
    <w:abstractNumId w:val="21"/>
  </w:num>
  <w:num w:numId="29">
    <w:abstractNumId w:val="4"/>
  </w:num>
  <w:num w:numId="30">
    <w:abstractNumId w:val="13"/>
  </w:num>
  <w:num w:numId="31">
    <w:abstractNumId w:val="25"/>
  </w:num>
  <w:num w:numId="32">
    <w:abstractNumId w:val="10"/>
  </w:num>
  <w:num w:numId="33">
    <w:abstractNumId w:val="14"/>
  </w:num>
  <w:num w:numId="34">
    <w:abstractNumId w:val="8"/>
  </w:num>
  <w:num w:numId="35">
    <w:abstractNumId w:val="30"/>
  </w:num>
  <w:num w:numId="36">
    <w:abstractNumId w:val="1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FC"/>
    <w:rsid w:val="00002B14"/>
    <w:rsid w:val="00012978"/>
    <w:rsid w:val="00022FF3"/>
    <w:rsid w:val="0002789E"/>
    <w:rsid w:val="00035F25"/>
    <w:rsid w:val="00036DC5"/>
    <w:rsid w:val="00047424"/>
    <w:rsid w:val="00056249"/>
    <w:rsid w:val="00060616"/>
    <w:rsid w:val="0006193B"/>
    <w:rsid w:val="00062C2A"/>
    <w:rsid w:val="000702B2"/>
    <w:rsid w:val="00075EA1"/>
    <w:rsid w:val="00076210"/>
    <w:rsid w:val="00092019"/>
    <w:rsid w:val="00093BDE"/>
    <w:rsid w:val="00094C8D"/>
    <w:rsid w:val="000A0816"/>
    <w:rsid w:val="000A475C"/>
    <w:rsid w:val="000A4DA9"/>
    <w:rsid w:val="000A5889"/>
    <w:rsid w:val="000B100D"/>
    <w:rsid w:val="000B7BB0"/>
    <w:rsid w:val="000C34B0"/>
    <w:rsid w:val="000D6C3E"/>
    <w:rsid w:val="000E100D"/>
    <w:rsid w:val="000E1682"/>
    <w:rsid w:val="000E620C"/>
    <w:rsid w:val="000E791B"/>
    <w:rsid w:val="000F04D3"/>
    <w:rsid w:val="000F21B3"/>
    <w:rsid w:val="000F39DE"/>
    <w:rsid w:val="000F598F"/>
    <w:rsid w:val="00101EF7"/>
    <w:rsid w:val="001241F4"/>
    <w:rsid w:val="00126309"/>
    <w:rsid w:val="00127753"/>
    <w:rsid w:val="00130084"/>
    <w:rsid w:val="001363EF"/>
    <w:rsid w:val="001400EE"/>
    <w:rsid w:val="001407C4"/>
    <w:rsid w:val="00152BD7"/>
    <w:rsid w:val="00153509"/>
    <w:rsid w:val="00156046"/>
    <w:rsid w:val="00184340"/>
    <w:rsid w:val="00186A52"/>
    <w:rsid w:val="0019051A"/>
    <w:rsid w:val="00191B12"/>
    <w:rsid w:val="00194AC8"/>
    <w:rsid w:val="0019722F"/>
    <w:rsid w:val="001A3E26"/>
    <w:rsid w:val="001A6E8C"/>
    <w:rsid w:val="001A7338"/>
    <w:rsid w:val="001B4D30"/>
    <w:rsid w:val="001B58EE"/>
    <w:rsid w:val="001B6478"/>
    <w:rsid w:val="001C0DEE"/>
    <w:rsid w:val="001C15CB"/>
    <w:rsid w:val="001C3A00"/>
    <w:rsid w:val="001C4C91"/>
    <w:rsid w:val="001C5519"/>
    <w:rsid w:val="001C5F0F"/>
    <w:rsid w:val="001C686E"/>
    <w:rsid w:val="001C703C"/>
    <w:rsid w:val="001D03F3"/>
    <w:rsid w:val="001D1AA7"/>
    <w:rsid w:val="001D33C1"/>
    <w:rsid w:val="001E54FD"/>
    <w:rsid w:val="001F59C1"/>
    <w:rsid w:val="001F66D5"/>
    <w:rsid w:val="002018B5"/>
    <w:rsid w:val="00202279"/>
    <w:rsid w:val="002047E8"/>
    <w:rsid w:val="00204B5A"/>
    <w:rsid w:val="00205190"/>
    <w:rsid w:val="0021131B"/>
    <w:rsid w:val="002120B4"/>
    <w:rsid w:val="002243FC"/>
    <w:rsid w:val="00227426"/>
    <w:rsid w:val="00235343"/>
    <w:rsid w:val="00235DB3"/>
    <w:rsid w:val="00257E44"/>
    <w:rsid w:val="002628F0"/>
    <w:rsid w:val="00271B52"/>
    <w:rsid w:val="0027379F"/>
    <w:rsid w:val="00273866"/>
    <w:rsid w:val="00273F4B"/>
    <w:rsid w:val="00274AFD"/>
    <w:rsid w:val="002756F5"/>
    <w:rsid w:val="00277689"/>
    <w:rsid w:val="00286BFC"/>
    <w:rsid w:val="002A5779"/>
    <w:rsid w:val="002C4822"/>
    <w:rsid w:val="002C69A6"/>
    <w:rsid w:val="002D1EDD"/>
    <w:rsid w:val="002D244A"/>
    <w:rsid w:val="002E09B2"/>
    <w:rsid w:val="002E5256"/>
    <w:rsid w:val="002F07CC"/>
    <w:rsid w:val="002F2C68"/>
    <w:rsid w:val="002F619E"/>
    <w:rsid w:val="002F71B0"/>
    <w:rsid w:val="00303627"/>
    <w:rsid w:val="0030564E"/>
    <w:rsid w:val="003063ED"/>
    <w:rsid w:val="003129BA"/>
    <w:rsid w:val="00313350"/>
    <w:rsid w:val="0031365E"/>
    <w:rsid w:val="003148D5"/>
    <w:rsid w:val="003158BF"/>
    <w:rsid w:val="00315B28"/>
    <w:rsid w:val="00316A64"/>
    <w:rsid w:val="00317EC9"/>
    <w:rsid w:val="003260CC"/>
    <w:rsid w:val="00342B4B"/>
    <w:rsid w:val="003552BD"/>
    <w:rsid w:val="00355608"/>
    <w:rsid w:val="00363DD7"/>
    <w:rsid w:val="00370A0E"/>
    <w:rsid w:val="003725A5"/>
    <w:rsid w:val="00375512"/>
    <w:rsid w:val="003767A9"/>
    <w:rsid w:val="00383528"/>
    <w:rsid w:val="003864A8"/>
    <w:rsid w:val="00390913"/>
    <w:rsid w:val="003A1BC9"/>
    <w:rsid w:val="003A5F96"/>
    <w:rsid w:val="003A7058"/>
    <w:rsid w:val="003B506F"/>
    <w:rsid w:val="003C4817"/>
    <w:rsid w:val="003C5065"/>
    <w:rsid w:val="003E6359"/>
    <w:rsid w:val="003F48CD"/>
    <w:rsid w:val="003F7363"/>
    <w:rsid w:val="00401AFD"/>
    <w:rsid w:val="00405DFA"/>
    <w:rsid w:val="00426116"/>
    <w:rsid w:val="00436272"/>
    <w:rsid w:val="004475FA"/>
    <w:rsid w:val="00447979"/>
    <w:rsid w:val="00450D05"/>
    <w:rsid w:val="004608B4"/>
    <w:rsid w:val="0046432A"/>
    <w:rsid w:val="00464978"/>
    <w:rsid w:val="00465CD3"/>
    <w:rsid w:val="00467C66"/>
    <w:rsid w:val="004713A3"/>
    <w:rsid w:val="00472787"/>
    <w:rsid w:val="00474BD2"/>
    <w:rsid w:val="00477D94"/>
    <w:rsid w:val="0048195A"/>
    <w:rsid w:val="004903EA"/>
    <w:rsid w:val="00496BB1"/>
    <w:rsid w:val="00497F2D"/>
    <w:rsid w:val="004A6D08"/>
    <w:rsid w:val="004A7375"/>
    <w:rsid w:val="004A79BF"/>
    <w:rsid w:val="004B1D79"/>
    <w:rsid w:val="004C0BEA"/>
    <w:rsid w:val="004C1BC6"/>
    <w:rsid w:val="004D0923"/>
    <w:rsid w:val="004E420B"/>
    <w:rsid w:val="004F21E7"/>
    <w:rsid w:val="004F4F08"/>
    <w:rsid w:val="004F743F"/>
    <w:rsid w:val="004F7D97"/>
    <w:rsid w:val="00501C84"/>
    <w:rsid w:val="0050291F"/>
    <w:rsid w:val="00513115"/>
    <w:rsid w:val="00514CC6"/>
    <w:rsid w:val="00517BC3"/>
    <w:rsid w:val="0053167C"/>
    <w:rsid w:val="00537956"/>
    <w:rsid w:val="005460E3"/>
    <w:rsid w:val="00550D5D"/>
    <w:rsid w:val="00554F6D"/>
    <w:rsid w:val="00556D7C"/>
    <w:rsid w:val="00557A7B"/>
    <w:rsid w:val="00571F85"/>
    <w:rsid w:val="00580A58"/>
    <w:rsid w:val="00582FD7"/>
    <w:rsid w:val="00585026"/>
    <w:rsid w:val="00585B43"/>
    <w:rsid w:val="00586444"/>
    <w:rsid w:val="00586CDE"/>
    <w:rsid w:val="00587B2B"/>
    <w:rsid w:val="00591DBB"/>
    <w:rsid w:val="005931D6"/>
    <w:rsid w:val="00594141"/>
    <w:rsid w:val="00594597"/>
    <w:rsid w:val="005B37B6"/>
    <w:rsid w:val="005B5F92"/>
    <w:rsid w:val="005B7853"/>
    <w:rsid w:val="005C28E9"/>
    <w:rsid w:val="005C2E43"/>
    <w:rsid w:val="005D2CE7"/>
    <w:rsid w:val="005D3B8A"/>
    <w:rsid w:val="005D6E17"/>
    <w:rsid w:val="005E7A81"/>
    <w:rsid w:val="005F23D5"/>
    <w:rsid w:val="00600820"/>
    <w:rsid w:val="00610BDA"/>
    <w:rsid w:val="006231D5"/>
    <w:rsid w:val="0062337D"/>
    <w:rsid w:val="0063076B"/>
    <w:rsid w:val="00635A82"/>
    <w:rsid w:val="00635CF4"/>
    <w:rsid w:val="006430B0"/>
    <w:rsid w:val="006434B1"/>
    <w:rsid w:val="00644555"/>
    <w:rsid w:val="00647E03"/>
    <w:rsid w:val="00651191"/>
    <w:rsid w:val="00654DF1"/>
    <w:rsid w:val="00655C82"/>
    <w:rsid w:val="006624D5"/>
    <w:rsid w:val="00670F39"/>
    <w:rsid w:val="00673DD8"/>
    <w:rsid w:val="0067582B"/>
    <w:rsid w:val="00680261"/>
    <w:rsid w:val="0068563C"/>
    <w:rsid w:val="00686A5D"/>
    <w:rsid w:val="006908FE"/>
    <w:rsid w:val="00697506"/>
    <w:rsid w:val="00697821"/>
    <w:rsid w:val="00697B32"/>
    <w:rsid w:val="006A2C8E"/>
    <w:rsid w:val="006A77FA"/>
    <w:rsid w:val="006B07B2"/>
    <w:rsid w:val="006B1D4B"/>
    <w:rsid w:val="006B288E"/>
    <w:rsid w:val="006B5F50"/>
    <w:rsid w:val="006B6AA7"/>
    <w:rsid w:val="006C33E6"/>
    <w:rsid w:val="006D0379"/>
    <w:rsid w:val="006D0514"/>
    <w:rsid w:val="006E0AB4"/>
    <w:rsid w:val="006E715C"/>
    <w:rsid w:val="006F20FD"/>
    <w:rsid w:val="006F4F31"/>
    <w:rsid w:val="006F7952"/>
    <w:rsid w:val="007038B7"/>
    <w:rsid w:val="007110B1"/>
    <w:rsid w:val="00722424"/>
    <w:rsid w:val="007269A1"/>
    <w:rsid w:val="00733365"/>
    <w:rsid w:val="00733782"/>
    <w:rsid w:val="007355F9"/>
    <w:rsid w:val="00735B9F"/>
    <w:rsid w:val="007416D4"/>
    <w:rsid w:val="007654FD"/>
    <w:rsid w:val="00777CB0"/>
    <w:rsid w:val="007918AF"/>
    <w:rsid w:val="0079191B"/>
    <w:rsid w:val="00791996"/>
    <w:rsid w:val="007A1A5F"/>
    <w:rsid w:val="007A2661"/>
    <w:rsid w:val="007B00BF"/>
    <w:rsid w:val="007B113F"/>
    <w:rsid w:val="007B229B"/>
    <w:rsid w:val="007B38B8"/>
    <w:rsid w:val="007B5BF7"/>
    <w:rsid w:val="007B6EC6"/>
    <w:rsid w:val="007C21AF"/>
    <w:rsid w:val="007C5324"/>
    <w:rsid w:val="007C5382"/>
    <w:rsid w:val="007C73D9"/>
    <w:rsid w:val="007D19D9"/>
    <w:rsid w:val="007D23C5"/>
    <w:rsid w:val="007D24B1"/>
    <w:rsid w:val="007E39E3"/>
    <w:rsid w:val="007F5B67"/>
    <w:rsid w:val="007F6775"/>
    <w:rsid w:val="00804AA3"/>
    <w:rsid w:val="008163DA"/>
    <w:rsid w:val="00821C2B"/>
    <w:rsid w:val="00822870"/>
    <w:rsid w:val="00824B72"/>
    <w:rsid w:val="00826014"/>
    <w:rsid w:val="00827E1A"/>
    <w:rsid w:val="00830F7C"/>
    <w:rsid w:val="0084022C"/>
    <w:rsid w:val="00841558"/>
    <w:rsid w:val="00842A03"/>
    <w:rsid w:val="00850274"/>
    <w:rsid w:val="008551DA"/>
    <w:rsid w:val="0085533E"/>
    <w:rsid w:val="00855718"/>
    <w:rsid w:val="00855971"/>
    <w:rsid w:val="00860C96"/>
    <w:rsid w:val="00862530"/>
    <w:rsid w:val="00862E1D"/>
    <w:rsid w:val="00870ED6"/>
    <w:rsid w:val="008A1856"/>
    <w:rsid w:val="008A4931"/>
    <w:rsid w:val="008A6BF8"/>
    <w:rsid w:val="008B1C81"/>
    <w:rsid w:val="008B47DC"/>
    <w:rsid w:val="008B54EB"/>
    <w:rsid w:val="008C596C"/>
    <w:rsid w:val="008D3508"/>
    <w:rsid w:val="008E260D"/>
    <w:rsid w:val="008F15D8"/>
    <w:rsid w:val="008F2D98"/>
    <w:rsid w:val="008F4142"/>
    <w:rsid w:val="008F48F1"/>
    <w:rsid w:val="00903E36"/>
    <w:rsid w:val="00904EBA"/>
    <w:rsid w:val="009073E6"/>
    <w:rsid w:val="00913706"/>
    <w:rsid w:val="00915EEB"/>
    <w:rsid w:val="00927CDC"/>
    <w:rsid w:val="00934BD4"/>
    <w:rsid w:val="00936764"/>
    <w:rsid w:val="00947327"/>
    <w:rsid w:val="00947751"/>
    <w:rsid w:val="009518DB"/>
    <w:rsid w:val="00960934"/>
    <w:rsid w:val="00960F00"/>
    <w:rsid w:val="00964680"/>
    <w:rsid w:val="00964903"/>
    <w:rsid w:val="00970571"/>
    <w:rsid w:val="009706DD"/>
    <w:rsid w:val="0097237F"/>
    <w:rsid w:val="009725F5"/>
    <w:rsid w:val="00976B7A"/>
    <w:rsid w:val="00977EDB"/>
    <w:rsid w:val="009A2C44"/>
    <w:rsid w:val="009B0E73"/>
    <w:rsid w:val="009C72E8"/>
    <w:rsid w:val="009C791E"/>
    <w:rsid w:val="009D6658"/>
    <w:rsid w:val="009E017B"/>
    <w:rsid w:val="009E605D"/>
    <w:rsid w:val="009E6FE1"/>
    <w:rsid w:val="009F1A35"/>
    <w:rsid w:val="009F6661"/>
    <w:rsid w:val="00A05694"/>
    <w:rsid w:val="00A05C21"/>
    <w:rsid w:val="00A102F1"/>
    <w:rsid w:val="00A122D0"/>
    <w:rsid w:val="00A31C9F"/>
    <w:rsid w:val="00A3580B"/>
    <w:rsid w:val="00A3721D"/>
    <w:rsid w:val="00A372D4"/>
    <w:rsid w:val="00A462D5"/>
    <w:rsid w:val="00A508DC"/>
    <w:rsid w:val="00A52F51"/>
    <w:rsid w:val="00A57E98"/>
    <w:rsid w:val="00A609CA"/>
    <w:rsid w:val="00A70139"/>
    <w:rsid w:val="00A70BF7"/>
    <w:rsid w:val="00A71E66"/>
    <w:rsid w:val="00A77432"/>
    <w:rsid w:val="00A81E8F"/>
    <w:rsid w:val="00A8232A"/>
    <w:rsid w:val="00A82593"/>
    <w:rsid w:val="00A908DB"/>
    <w:rsid w:val="00A9444D"/>
    <w:rsid w:val="00A94C33"/>
    <w:rsid w:val="00A94E1F"/>
    <w:rsid w:val="00A979BE"/>
    <w:rsid w:val="00A97DF5"/>
    <w:rsid w:val="00AA0DF8"/>
    <w:rsid w:val="00AA5BB2"/>
    <w:rsid w:val="00AC1ED9"/>
    <w:rsid w:val="00AC3D53"/>
    <w:rsid w:val="00AC65B4"/>
    <w:rsid w:val="00AD379F"/>
    <w:rsid w:val="00AD650A"/>
    <w:rsid w:val="00AF4EFC"/>
    <w:rsid w:val="00AF554B"/>
    <w:rsid w:val="00AF77C1"/>
    <w:rsid w:val="00B00765"/>
    <w:rsid w:val="00B04291"/>
    <w:rsid w:val="00B13926"/>
    <w:rsid w:val="00B14059"/>
    <w:rsid w:val="00B158A5"/>
    <w:rsid w:val="00B16CE5"/>
    <w:rsid w:val="00B21B8F"/>
    <w:rsid w:val="00B247D8"/>
    <w:rsid w:val="00B31C6C"/>
    <w:rsid w:val="00B33008"/>
    <w:rsid w:val="00B410A8"/>
    <w:rsid w:val="00B426BD"/>
    <w:rsid w:val="00B43B57"/>
    <w:rsid w:val="00B46201"/>
    <w:rsid w:val="00B47922"/>
    <w:rsid w:val="00B47FA4"/>
    <w:rsid w:val="00B51CC6"/>
    <w:rsid w:val="00B54172"/>
    <w:rsid w:val="00B558E8"/>
    <w:rsid w:val="00B60353"/>
    <w:rsid w:val="00B64B67"/>
    <w:rsid w:val="00B702A1"/>
    <w:rsid w:val="00B70AC7"/>
    <w:rsid w:val="00B75978"/>
    <w:rsid w:val="00B849C8"/>
    <w:rsid w:val="00B87CC6"/>
    <w:rsid w:val="00B90ECC"/>
    <w:rsid w:val="00B97CD1"/>
    <w:rsid w:val="00BA02CB"/>
    <w:rsid w:val="00BA5BC6"/>
    <w:rsid w:val="00BA5C8E"/>
    <w:rsid w:val="00BA5F95"/>
    <w:rsid w:val="00BA68E1"/>
    <w:rsid w:val="00BA7FE1"/>
    <w:rsid w:val="00BB1592"/>
    <w:rsid w:val="00BB24A4"/>
    <w:rsid w:val="00BB3105"/>
    <w:rsid w:val="00BB5BBD"/>
    <w:rsid w:val="00BB78B6"/>
    <w:rsid w:val="00BB7CF9"/>
    <w:rsid w:val="00BC2273"/>
    <w:rsid w:val="00BD7A6C"/>
    <w:rsid w:val="00BE0A55"/>
    <w:rsid w:val="00BE4DCE"/>
    <w:rsid w:val="00BF1A61"/>
    <w:rsid w:val="00C0639D"/>
    <w:rsid w:val="00C07655"/>
    <w:rsid w:val="00C238AC"/>
    <w:rsid w:val="00C317A8"/>
    <w:rsid w:val="00C324FE"/>
    <w:rsid w:val="00C4115E"/>
    <w:rsid w:val="00C414CB"/>
    <w:rsid w:val="00C44AA7"/>
    <w:rsid w:val="00C4586B"/>
    <w:rsid w:val="00C46754"/>
    <w:rsid w:val="00C52803"/>
    <w:rsid w:val="00C53E0F"/>
    <w:rsid w:val="00C54C76"/>
    <w:rsid w:val="00C54EBE"/>
    <w:rsid w:val="00C734BF"/>
    <w:rsid w:val="00C9139F"/>
    <w:rsid w:val="00C9451B"/>
    <w:rsid w:val="00C975BA"/>
    <w:rsid w:val="00C97EBA"/>
    <w:rsid w:val="00CA32B9"/>
    <w:rsid w:val="00CA3E48"/>
    <w:rsid w:val="00CA4A06"/>
    <w:rsid w:val="00CA4D52"/>
    <w:rsid w:val="00CA5642"/>
    <w:rsid w:val="00CB75CD"/>
    <w:rsid w:val="00CC2550"/>
    <w:rsid w:val="00CC5AA4"/>
    <w:rsid w:val="00CC5B78"/>
    <w:rsid w:val="00CE1181"/>
    <w:rsid w:val="00CE3261"/>
    <w:rsid w:val="00CE33D6"/>
    <w:rsid w:val="00CE3AEE"/>
    <w:rsid w:val="00CE5A7E"/>
    <w:rsid w:val="00CE7803"/>
    <w:rsid w:val="00D015DC"/>
    <w:rsid w:val="00D031F3"/>
    <w:rsid w:val="00D03331"/>
    <w:rsid w:val="00D06410"/>
    <w:rsid w:val="00D065FE"/>
    <w:rsid w:val="00D10D0F"/>
    <w:rsid w:val="00D24E78"/>
    <w:rsid w:val="00D25933"/>
    <w:rsid w:val="00D318DA"/>
    <w:rsid w:val="00D33CAB"/>
    <w:rsid w:val="00D354B3"/>
    <w:rsid w:val="00D43879"/>
    <w:rsid w:val="00D51FAC"/>
    <w:rsid w:val="00D5592A"/>
    <w:rsid w:val="00D61063"/>
    <w:rsid w:val="00D61B3F"/>
    <w:rsid w:val="00D72EA4"/>
    <w:rsid w:val="00D82230"/>
    <w:rsid w:val="00D84B90"/>
    <w:rsid w:val="00D84CEE"/>
    <w:rsid w:val="00D85CBD"/>
    <w:rsid w:val="00D86967"/>
    <w:rsid w:val="00D92D5F"/>
    <w:rsid w:val="00D9374C"/>
    <w:rsid w:val="00D968FE"/>
    <w:rsid w:val="00DA38BC"/>
    <w:rsid w:val="00DB5D33"/>
    <w:rsid w:val="00DC12D5"/>
    <w:rsid w:val="00DC4425"/>
    <w:rsid w:val="00DE63D2"/>
    <w:rsid w:val="00DF42E5"/>
    <w:rsid w:val="00DF4829"/>
    <w:rsid w:val="00DF7457"/>
    <w:rsid w:val="00E0360A"/>
    <w:rsid w:val="00E12849"/>
    <w:rsid w:val="00E14A3F"/>
    <w:rsid w:val="00E20DBC"/>
    <w:rsid w:val="00E2343D"/>
    <w:rsid w:val="00E246D8"/>
    <w:rsid w:val="00E3338A"/>
    <w:rsid w:val="00E34123"/>
    <w:rsid w:val="00E34891"/>
    <w:rsid w:val="00E5276B"/>
    <w:rsid w:val="00E5302C"/>
    <w:rsid w:val="00E55DAF"/>
    <w:rsid w:val="00E6571A"/>
    <w:rsid w:val="00E66D3F"/>
    <w:rsid w:val="00E70044"/>
    <w:rsid w:val="00E72CBA"/>
    <w:rsid w:val="00E80171"/>
    <w:rsid w:val="00E829C7"/>
    <w:rsid w:val="00E8483E"/>
    <w:rsid w:val="00E86AF7"/>
    <w:rsid w:val="00E96807"/>
    <w:rsid w:val="00E97F20"/>
    <w:rsid w:val="00EA253F"/>
    <w:rsid w:val="00EA7267"/>
    <w:rsid w:val="00EB71E0"/>
    <w:rsid w:val="00EB7F8A"/>
    <w:rsid w:val="00EC2E45"/>
    <w:rsid w:val="00EC6274"/>
    <w:rsid w:val="00ED1A64"/>
    <w:rsid w:val="00EE1A31"/>
    <w:rsid w:val="00EE4AA4"/>
    <w:rsid w:val="00EE7EB6"/>
    <w:rsid w:val="00EF04F1"/>
    <w:rsid w:val="00EF1F6F"/>
    <w:rsid w:val="00EF585C"/>
    <w:rsid w:val="00EF6811"/>
    <w:rsid w:val="00F01583"/>
    <w:rsid w:val="00F016A7"/>
    <w:rsid w:val="00F034A4"/>
    <w:rsid w:val="00F03D29"/>
    <w:rsid w:val="00F04AF9"/>
    <w:rsid w:val="00F05A69"/>
    <w:rsid w:val="00F13111"/>
    <w:rsid w:val="00F155A3"/>
    <w:rsid w:val="00F206C6"/>
    <w:rsid w:val="00F216B4"/>
    <w:rsid w:val="00F314B8"/>
    <w:rsid w:val="00F34F45"/>
    <w:rsid w:val="00F35A6E"/>
    <w:rsid w:val="00F5697B"/>
    <w:rsid w:val="00F6068C"/>
    <w:rsid w:val="00F71D05"/>
    <w:rsid w:val="00F7247D"/>
    <w:rsid w:val="00F76B63"/>
    <w:rsid w:val="00F77176"/>
    <w:rsid w:val="00F80342"/>
    <w:rsid w:val="00F830CD"/>
    <w:rsid w:val="00F909E4"/>
    <w:rsid w:val="00F91181"/>
    <w:rsid w:val="00F94910"/>
    <w:rsid w:val="00FA19A3"/>
    <w:rsid w:val="00FB1C7C"/>
    <w:rsid w:val="00FB6C61"/>
    <w:rsid w:val="00FC338F"/>
    <w:rsid w:val="00FD0F76"/>
    <w:rsid w:val="00FD0F99"/>
    <w:rsid w:val="00FD2A2E"/>
    <w:rsid w:val="00FD5B11"/>
    <w:rsid w:val="00FE4159"/>
    <w:rsid w:val="00FE4331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89971"/>
  <w15:chartTrackingRefBased/>
  <w15:docId w15:val="{0BEF567A-C2AB-4D8E-BE02-7D38531F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3FC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43FC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2243FC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uiPriority w:val="34"/>
    <w:qFormat/>
    <w:rsid w:val="00D8696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C4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4425"/>
    <w:rPr>
      <w:rFonts w:ascii="標楷體" w:eastAsia="標楷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4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4425"/>
    <w:rPr>
      <w:rFonts w:ascii="標楷體" w:eastAsia="標楷體" w:hAnsi="Calibri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F9118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91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22BD-DCCD-4530-8A5E-CE7582F7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冠宏 鄭</dc:creator>
  <cp:keywords/>
  <dc:description/>
  <cp:lastModifiedBy>冠宏 鄭</cp:lastModifiedBy>
  <cp:revision>388</cp:revision>
  <dcterms:created xsi:type="dcterms:W3CDTF">2021-02-04T08:28:00Z</dcterms:created>
  <dcterms:modified xsi:type="dcterms:W3CDTF">2021-03-12T06:44:00Z</dcterms:modified>
</cp:coreProperties>
</file>