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24B15E38"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BE0A55" w:rsidRPr="00BE0A55">
        <w:rPr>
          <w:rFonts w:hAnsi="標楷體" w:hint="eastAsia"/>
          <w:kern w:val="0"/>
          <w:szCs w:val="24"/>
        </w:rPr>
        <w:t>花蓮縣中低收入戶特殊項目救助及服務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AE0FDD4" w14:textId="77777777" w:rsidR="006B0391"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3B501922" w:rsidR="002243FC" w:rsidRDefault="00BE0A55" w:rsidP="006B0391">
      <w:pPr>
        <w:spacing w:line="240" w:lineRule="atLeast"/>
        <w:ind w:leftChars="200" w:left="480"/>
        <w:rPr>
          <w:rFonts w:hAnsi="標楷體"/>
          <w:szCs w:val="24"/>
        </w:rPr>
      </w:pPr>
      <w:r w:rsidRPr="00BE0A55">
        <w:rPr>
          <w:rFonts w:hAnsi="標楷體" w:hint="eastAsia"/>
          <w:szCs w:val="24"/>
        </w:rPr>
        <w:t>係指社會救助法第16條，對經直轄市、縣(市)政府申請中及核定有案之中低收入戶所提供之特殊項目救助及服務，均為統計對象</w:t>
      </w:r>
      <w:r w:rsidR="00FA19A3">
        <w:rPr>
          <w:rFonts w:hAnsi="標楷體" w:hint="eastAsia"/>
          <w:szCs w:val="24"/>
        </w:rPr>
        <w:t>。</w:t>
      </w:r>
    </w:p>
    <w:p w14:paraId="2005041B" w14:textId="77777777" w:rsidR="006B0391"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74292C3" w:rsidR="002243FC" w:rsidRDefault="00BE0A55" w:rsidP="006B0391">
      <w:pPr>
        <w:spacing w:line="240" w:lineRule="atLeast"/>
        <w:ind w:leftChars="200" w:left="480"/>
        <w:jc w:val="both"/>
        <w:rPr>
          <w:rFonts w:hAnsi="標楷體"/>
          <w:szCs w:val="24"/>
        </w:rPr>
      </w:pPr>
      <w:r w:rsidRPr="00BE0A55">
        <w:rPr>
          <w:rFonts w:hAnsi="標楷體" w:hint="eastAsia"/>
          <w:szCs w:val="24"/>
        </w:rPr>
        <w:t>第1季以1至3月、第2季以4至6月、第3季以7至9月、第4季以10至12月之事實為</w:t>
      </w:r>
      <w:proofErr w:type="gramStart"/>
      <w:r w:rsidRPr="00BE0A55">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37C36D1B" w:rsidR="009073E6" w:rsidRDefault="00BE0A55" w:rsidP="009073E6">
      <w:pPr>
        <w:pStyle w:val="a5"/>
        <w:numPr>
          <w:ilvl w:val="0"/>
          <w:numId w:val="32"/>
        </w:numPr>
        <w:spacing w:line="240" w:lineRule="atLeast"/>
        <w:ind w:leftChars="100" w:hangingChars="200"/>
        <w:jc w:val="both"/>
        <w:rPr>
          <w:rFonts w:hAnsi="標楷體"/>
          <w:szCs w:val="24"/>
        </w:rPr>
      </w:pPr>
      <w:r w:rsidRPr="00BE0A55">
        <w:rPr>
          <w:rFonts w:hAnsi="標楷體" w:hint="eastAsia"/>
          <w:szCs w:val="24"/>
        </w:rPr>
        <w:t>中低收入戶：係指經申請戶籍所在地直轄市、縣(市)主管機關審核認定，符合家庭總收入，平均分配全家人口，每人每月不超過最低生活費1.5倍，且家庭財產未超過中央、直轄市主管機關公告之當年度一定金額者</w:t>
      </w:r>
      <w:r w:rsidR="00586444">
        <w:rPr>
          <w:rFonts w:hAnsi="標楷體" w:hint="eastAsia"/>
          <w:szCs w:val="24"/>
        </w:rPr>
        <w:t>。</w:t>
      </w:r>
    </w:p>
    <w:p w14:paraId="482A9047" w14:textId="118F351C" w:rsidR="00273F4B" w:rsidRDefault="00BE0A55" w:rsidP="00273F4B">
      <w:pPr>
        <w:pStyle w:val="a5"/>
        <w:numPr>
          <w:ilvl w:val="0"/>
          <w:numId w:val="32"/>
        </w:numPr>
        <w:spacing w:line="240" w:lineRule="atLeast"/>
        <w:ind w:leftChars="100" w:hangingChars="200"/>
        <w:jc w:val="both"/>
        <w:rPr>
          <w:rFonts w:hAnsi="標楷體"/>
          <w:szCs w:val="24"/>
        </w:rPr>
      </w:pPr>
      <w:r w:rsidRPr="00BE0A55">
        <w:rPr>
          <w:rFonts w:hAnsi="標楷體" w:hint="eastAsia"/>
          <w:szCs w:val="24"/>
        </w:rPr>
        <w:t>特殊項目救助及服務：依各縣市推動項目補助標準，各特殊項目救助及服務按實際補助核發次數填寫，其他必要救助及服務請註明項目名稱或予必要之說明</w:t>
      </w:r>
      <w:r w:rsidR="006908FE">
        <w:rPr>
          <w:rFonts w:hAnsi="標楷體" w:hint="eastAsia"/>
          <w:szCs w:val="24"/>
        </w:rPr>
        <w:t>。</w:t>
      </w:r>
    </w:p>
    <w:p w14:paraId="0BC9163A" w14:textId="6D8A3941"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BE0A55" w:rsidRPr="00BE0A55">
        <w:rPr>
          <w:rFonts w:hAnsi="標楷體" w:hint="eastAsia"/>
          <w:szCs w:val="24"/>
        </w:rPr>
        <w:t>元、</w:t>
      </w:r>
      <w:proofErr w:type="gramStart"/>
      <w:r w:rsidR="00BE0A55" w:rsidRPr="00BE0A55">
        <w:rPr>
          <w:rFonts w:hAnsi="標楷體" w:hint="eastAsia"/>
          <w:szCs w:val="24"/>
        </w:rPr>
        <w:t>人次、</w:t>
      </w:r>
      <w:proofErr w:type="gramEnd"/>
      <w:r w:rsidR="00BE0A55" w:rsidRPr="00BE0A55">
        <w:rPr>
          <w:rFonts w:hAnsi="標楷體" w:hint="eastAsia"/>
          <w:szCs w:val="24"/>
        </w:rPr>
        <w:t>人數</w:t>
      </w:r>
      <w:r w:rsidR="007B38B8" w:rsidRPr="007B38B8">
        <w:rPr>
          <w:rFonts w:hAnsi="標楷體" w:hint="eastAsia"/>
          <w:szCs w:val="24"/>
        </w:rPr>
        <w:t>。</w:t>
      </w:r>
    </w:p>
    <w:p w14:paraId="52BC52C7" w14:textId="77777777" w:rsidR="006B0391"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AABFAAC" w:rsidR="007B00BF" w:rsidRDefault="00BE0A55" w:rsidP="006B0391">
      <w:pPr>
        <w:spacing w:line="240" w:lineRule="atLeast"/>
        <w:ind w:leftChars="200" w:left="480"/>
        <w:jc w:val="both"/>
        <w:rPr>
          <w:rFonts w:hAnsi="標楷體"/>
          <w:szCs w:val="24"/>
        </w:rPr>
      </w:pPr>
      <w:r w:rsidRPr="00BE0A55">
        <w:rPr>
          <w:rFonts w:hAnsi="標楷體" w:hint="eastAsia"/>
          <w:szCs w:val="24"/>
        </w:rPr>
        <w:t>依「產婦及嬰兒營養補助」、「托兒補助」、「教育補助」、「喪葬補助」、「生育補助」及「其他必要之救助及服務」分</w:t>
      </w:r>
      <w:r w:rsidR="00586444">
        <w:rPr>
          <w:rFonts w:hAnsi="標楷體" w:hint="eastAsia"/>
          <w:szCs w:val="24"/>
        </w:rPr>
        <w:t>。</w:t>
      </w:r>
    </w:p>
    <w:p w14:paraId="61C398EF" w14:textId="5A5ECD0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BE0A55">
        <w:rPr>
          <w:rFonts w:hAnsi="標楷體" w:hint="eastAsia"/>
          <w:szCs w:val="24"/>
        </w:rPr>
        <w:t>季</w:t>
      </w:r>
      <w:r w:rsidR="009D6658">
        <w:rPr>
          <w:rFonts w:hAnsi="標楷體" w:hint="eastAsia"/>
          <w:szCs w:val="24"/>
        </w:rPr>
        <w:t>。</w:t>
      </w:r>
    </w:p>
    <w:p w14:paraId="27CEF15A" w14:textId="4F39BB2C"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D5592A">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2C872CF0"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BE0A55">
        <w:rPr>
          <w:rFonts w:hAnsi="標楷體" w:hint="eastAsia"/>
          <w:szCs w:val="24"/>
        </w:rPr>
        <w:t>季</w:t>
      </w:r>
      <w:r w:rsidR="00D72EA4">
        <w:rPr>
          <w:rFonts w:hAnsi="標楷體" w:hint="eastAsia"/>
          <w:szCs w:val="24"/>
        </w:rPr>
        <w:t>終了後</w:t>
      </w:r>
      <w:r w:rsidR="00D5592A">
        <w:rPr>
          <w:rFonts w:hAnsi="標楷體" w:hint="eastAsia"/>
          <w:szCs w:val="24"/>
        </w:rPr>
        <w:t>25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51FE617"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BE0A55" w:rsidRPr="00BE0A55">
        <w:rPr>
          <w:rFonts w:hAnsi="標楷體" w:hint="eastAsia"/>
          <w:szCs w:val="24"/>
        </w:rPr>
        <w:t>依據各鄉(鎮、市、區)中低收入戶之實際申請狀況及各公所實施照顧中低收入戶工作之情況，經審核登記，於每季結束，復加本府之實施照顧狀況加以彙編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E1C7" w14:textId="77777777" w:rsidR="00C2665D" w:rsidRDefault="00C2665D" w:rsidP="00DC4425">
      <w:r>
        <w:separator/>
      </w:r>
    </w:p>
  </w:endnote>
  <w:endnote w:type="continuationSeparator" w:id="0">
    <w:p w14:paraId="32A96A5F" w14:textId="77777777" w:rsidR="00C2665D" w:rsidRDefault="00C2665D"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04B3" w14:textId="77777777" w:rsidR="00C2665D" w:rsidRDefault="00C2665D" w:rsidP="00DC4425">
      <w:r>
        <w:separator/>
      </w:r>
    </w:p>
  </w:footnote>
  <w:footnote w:type="continuationSeparator" w:id="0">
    <w:p w14:paraId="0727AAF2" w14:textId="77777777" w:rsidR="00C2665D" w:rsidRDefault="00C2665D"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682"/>
    <w:rsid w:val="000E620C"/>
    <w:rsid w:val="000E791B"/>
    <w:rsid w:val="000F04D3"/>
    <w:rsid w:val="000F21B3"/>
    <w:rsid w:val="000F39DE"/>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0D5D"/>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391"/>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2665D"/>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316</cp:revision>
  <dcterms:created xsi:type="dcterms:W3CDTF">2021-02-04T08:28:00Z</dcterms:created>
  <dcterms:modified xsi:type="dcterms:W3CDTF">2021-03-12T05:30:00Z</dcterms:modified>
</cp:coreProperties>
</file>