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22109" w14:textId="77777777" w:rsidR="002243FC" w:rsidRPr="00BB163D" w:rsidRDefault="002243FC" w:rsidP="00BA5C8E">
      <w:pPr>
        <w:spacing w:line="240" w:lineRule="atLeast"/>
        <w:jc w:val="center"/>
        <w:rPr>
          <w:b/>
          <w:bCs/>
          <w:spacing w:val="-4"/>
          <w:szCs w:val="24"/>
        </w:rPr>
      </w:pPr>
      <w:r w:rsidRPr="00BB163D">
        <w:rPr>
          <w:rFonts w:hint="eastAsia"/>
          <w:b/>
          <w:bCs/>
          <w:spacing w:val="-4"/>
          <w:szCs w:val="24"/>
        </w:rPr>
        <w:t>統計資料背景說明</w:t>
      </w:r>
    </w:p>
    <w:p w14:paraId="05FA580D" w14:textId="4567E23A" w:rsidR="002243FC" w:rsidRPr="00B27F7B" w:rsidRDefault="002243FC" w:rsidP="00BA5C8E">
      <w:pPr>
        <w:spacing w:line="240" w:lineRule="atLeast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資料種類：</w:t>
      </w:r>
      <w:r w:rsidR="005C2E43" w:rsidRPr="005C2E43">
        <w:rPr>
          <w:rFonts w:hAnsi="標楷體" w:hint="eastAsia"/>
          <w:szCs w:val="24"/>
        </w:rPr>
        <w:t>社會福利服務統計</w:t>
      </w:r>
    </w:p>
    <w:p w14:paraId="70108EE9" w14:textId="03350150" w:rsidR="002243FC" w:rsidRPr="00B27F7B" w:rsidRDefault="002243FC" w:rsidP="00355608">
      <w:pPr>
        <w:spacing w:line="240" w:lineRule="atLeast"/>
        <w:ind w:left="1200" w:hangingChars="500" w:hanging="120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資料項目：</w:t>
      </w:r>
      <w:r w:rsidR="007C490F" w:rsidRPr="007C490F">
        <w:rPr>
          <w:rFonts w:hAnsi="標楷體" w:hint="eastAsia"/>
          <w:kern w:val="0"/>
          <w:szCs w:val="24"/>
        </w:rPr>
        <w:t>花蓮縣多重障礙者人數按多重障礙類別分</w:t>
      </w:r>
    </w:p>
    <w:p w14:paraId="46477695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一、發布及編製機關單位</w:t>
      </w:r>
    </w:p>
    <w:p w14:paraId="3E9D085F" w14:textId="38E3DF55" w:rsidR="002243FC" w:rsidRPr="00B27F7B" w:rsidRDefault="002243FC" w:rsidP="00BA5C8E">
      <w:pPr>
        <w:spacing w:line="240" w:lineRule="atLeast"/>
        <w:ind w:leftChars="100" w:left="472" w:hangingChars="100" w:hanging="232"/>
        <w:jc w:val="both"/>
        <w:rPr>
          <w:rFonts w:hAnsi="標楷體"/>
          <w:spacing w:val="-4"/>
          <w:szCs w:val="24"/>
        </w:rPr>
      </w:pPr>
      <w:proofErr w:type="gramStart"/>
      <w:r w:rsidRPr="00B27F7B">
        <w:rPr>
          <w:rFonts w:hAnsi="標楷體" w:hint="eastAsia"/>
          <w:spacing w:val="-4"/>
          <w:szCs w:val="24"/>
        </w:rPr>
        <w:t>＊</w:t>
      </w:r>
      <w:proofErr w:type="gramEnd"/>
      <w:r w:rsidRPr="00B27F7B">
        <w:rPr>
          <w:rFonts w:hAnsi="標楷體" w:hint="eastAsia"/>
          <w:spacing w:val="-4"/>
          <w:szCs w:val="24"/>
        </w:rPr>
        <w:t>發布機關、單位：</w:t>
      </w:r>
      <w:r w:rsidR="000702B2" w:rsidRPr="000702B2">
        <w:rPr>
          <w:rFonts w:hAnsi="標楷體" w:hint="eastAsia"/>
          <w:spacing w:val="-4"/>
          <w:szCs w:val="24"/>
        </w:rPr>
        <w:t>花蓮縣政府社會處</w:t>
      </w:r>
    </w:p>
    <w:p w14:paraId="295700FA" w14:textId="57FE531E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pacing w:val="-10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編製單位：</w:t>
      </w:r>
      <w:r w:rsidR="000702B2" w:rsidRPr="000702B2">
        <w:rPr>
          <w:rFonts w:hAnsi="標楷體" w:hint="eastAsia"/>
          <w:szCs w:val="24"/>
        </w:rPr>
        <w:t>花蓮縣政府社會處</w:t>
      </w:r>
      <w:r w:rsidR="00E5276B" w:rsidRPr="00E5276B">
        <w:rPr>
          <w:rFonts w:hAnsi="標楷體" w:hint="eastAsia"/>
          <w:szCs w:val="24"/>
        </w:rPr>
        <w:t>社會</w:t>
      </w:r>
      <w:r w:rsidR="00AA5BB2">
        <w:rPr>
          <w:rFonts w:hAnsi="標楷體" w:hint="eastAsia"/>
          <w:szCs w:val="24"/>
        </w:rPr>
        <w:t>福利</w:t>
      </w:r>
      <w:r w:rsidR="004475FA">
        <w:rPr>
          <w:rFonts w:hAnsi="標楷體" w:hint="eastAsia"/>
          <w:szCs w:val="24"/>
        </w:rPr>
        <w:t>科</w:t>
      </w:r>
    </w:p>
    <w:p w14:paraId="09CD2FD8" w14:textId="18C2F5C6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聯絡電話：</w:t>
      </w:r>
      <w:r w:rsidRPr="00E47F14">
        <w:rPr>
          <w:rFonts w:hAnsi="標楷體" w:hint="eastAsia"/>
          <w:szCs w:val="24"/>
        </w:rPr>
        <w:t>03-</w:t>
      </w:r>
      <w:r w:rsidR="00464978">
        <w:rPr>
          <w:rFonts w:hAnsi="標楷體" w:hint="eastAsia"/>
          <w:szCs w:val="24"/>
        </w:rPr>
        <w:t>8</w:t>
      </w:r>
      <w:r w:rsidR="00903E36">
        <w:rPr>
          <w:rFonts w:hAnsi="標楷體" w:hint="eastAsia"/>
          <w:szCs w:val="24"/>
        </w:rPr>
        <w:t>227171轉</w:t>
      </w:r>
      <w:r w:rsidR="00E5276B">
        <w:rPr>
          <w:rFonts w:hAnsi="標楷體" w:hint="eastAsia"/>
          <w:szCs w:val="24"/>
        </w:rPr>
        <w:t>3</w:t>
      </w:r>
      <w:r w:rsidR="007C490F">
        <w:rPr>
          <w:rFonts w:hAnsi="標楷體" w:hint="eastAsia"/>
          <w:szCs w:val="24"/>
        </w:rPr>
        <w:t>55</w:t>
      </w:r>
    </w:p>
    <w:p w14:paraId="1FB12DB7" w14:textId="490D7ECA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傳真：</w:t>
      </w:r>
      <w:r w:rsidR="00CA32B9">
        <w:rPr>
          <w:rFonts w:hAnsi="標楷體" w:hint="eastAsia"/>
          <w:szCs w:val="24"/>
        </w:rPr>
        <w:t>03</w:t>
      </w:r>
      <w:r w:rsidR="00B410A8">
        <w:rPr>
          <w:rFonts w:hAnsi="標楷體" w:hint="eastAsia"/>
          <w:szCs w:val="24"/>
        </w:rPr>
        <w:t>-</w:t>
      </w:r>
      <w:r w:rsidR="000B78A7" w:rsidRPr="000B78A7">
        <w:rPr>
          <w:rFonts w:hAnsi="標楷體"/>
          <w:szCs w:val="24"/>
        </w:rPr>
        <w:t>8237658</w:t>
      </w:r>
    </w:p>
    <w:p w14:paraId="6B337A74" w14:textId="77777777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電子信箱：</w:t>
      </w:r>
    </w:p>
    <w:p w14:paraId="30ED9E17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二、發布形式</w:t>
      </w:r>
    </w:p>
    <w:p w14:paraId="1499042F" w14:textId="0DA24222" w:rsidR="002243FC" w:rsidRPr="002243FC" w:rsidRDefault="002243FC" w:rsidP="00D03331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口頭：</w:t>
      </w:r>
      <w:r w:rsidR="00DC4425" w:rsidRPr="00B27F7B">
        <w:rPr>
          <w:rFonts w:hAnsi="標楷體" w:hint="eastAsia"/>
          <w:szCs w:val="24"/>
        </w:rPr>
        <w:t>（ ）</w:t>
      </w:r>
      <w:r w:rsidRPr="00B27F7B">
        <w:rPr>
          <w:rFonts w:hAnsi="標楷體" w:hint="eastAsia"/>
          <w:szCs w:val="24"/>
        </w:rPr>
        <w:t>記者會或說明會</w:t>
      </w:r>
    </w:p>
    <w:p w14:paraId="4D4248E1" w14:textId="3C2C4F04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書面：</w:t>
      </w:r>
    </w:p>
    <w:p w14:paraId="02F2B65C" w14:textId="7DB6FD77" w:rsidR="002243FC" w:rsidRPr="00B27F7B" w:rsidRDefault="002243FC" w:rsidP="00827E1A">
      <w:pPr>
        <w:spacing w:line="240" w:lineRule="atLeast"/>
        <w:ind w:leftChars="270" w:left="7843" w:hanging="719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 ）新聞稿</w:t>
      </w:r>
      <w:r w:rsidRPr="00B27F7B">
        <w:rPr>
          <w:rFonts w:hAnsi="標楷體"/>
          <w:szCs w:val="24"/>
        </w:rPr>
        <w:t xml:space="preserve">   </w:t>
      </w: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）報表  （ ）書刊，刊名：</w:t>
      </w:r>
    </w:p>
    <w:p w14:paraId="344A9A00" w14:textId="0AE02BEA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電子媒體：</w:t>
      </w:r>
    </w:p>
    <w:p w14:paraId="2D02BCC8" w14:textId="2185B17A" w:rsidR="002243FC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</w:t>
      </w:r>
      <w:proofErr w:type="gramStart"/>
      <w:r w:rsidRPr="00B27F7B">
        <w:rPr>
          <w:rFonts w:hAnsi="標楷體" w:hint="eastAsia"/>
          <w:szCs w:val="24"/>
        </w:rPr>
        <w:t>線上書刊</w:t>
      </w:r>
      <w:proofErr w:type="gramEnd"/>
      <w:r w:rsidRPr="00B27F7B">
        <w:rPr>
          <w:rFonts w:hAnsi="標楷體" w:hint="eastAsia"/>
          <w:szCs w:val="24"/>
        </w:rPr>
        <w:t>及資料庫，網址：</w:t>
      </w:r>
    </w:p>
    <w:p w14:paraId="5B8CA175" w14:textId="77777777" w:rsidR="000702B2" w:rsidRDefault="000702B2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0702B2">
        <w:rPr>
          <w:rFonts w:hAnsi="標楷體"/>
          <w:szCs w:val="24"/>
        </w:rPr>
        <w:t>https://hl.dgbas.gov.tw/STATWeb/Page/stat01_1.aspx?Mid=15007</w:t>
      </w:r>
    </w:p>
    <w:p w14:paraId="7416A7F4" w14:textId="4BA03135" w:rsidR="002243FC" w:rsidRPr="00B27F7B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）磁片</w:t>
      </w:r>
      <w:r w:rsidRPr="00B27F7B">
        <w:rPr>
          <w:rFonts w:hAnsi="標楷體"/>
          <w:szCs w:val="24"/>
        </w:rPr>
        <w:t xml:space="preserve">  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）光碟片</w:t>
      </w:r>
      <w:r w:rsidR="00A508DC" w:rsidRPr="00B27F7B">
        <w:rPr>
          <w:rFonts w:hAnsi="標楷體"/>
          <w:szCs w:val="24"/>
        </w:rPr>
        <w:t xml:space="preserve">  </w:t>
      </w:r>
      <w:r w:rsidR="00A508DC"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）其他</w:t>
      </w:r>
    </w:p>
    <w:p w14:paraId="2436327B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三、資料範圍、週期及時效：</w:t>
      </w:r>
    </w:p>
    <w:p w14:paraId="16D32FB3" w14:textId="77777777" w:rsidR="00032223" w:rsidRDefault="002243FC" w:rsidP="00C54C76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統計地區範圍及對象：</w:t>
      </w:r>
    </w:p>
    <w:p w14:paraId="4E3B4F75" w14:textId="274B8251" w:rsidR="002243FC" w:rsidRDefault="000B78A7" w:rsidP="00032223">
      <w:pPr>
        <w:spacing w:line="240" w:lineRule="atLeast"/>
        <w:ind w:leftChars="200" w:left="720" w:hangingChars="100" w:hanging="240"/>
        <w:rPr>
          <w:rFonts w:hAnsi="標楷體"/>
          <w:szCs w:val="24"/>
        </w:rPr>
      </w:pPr>
      <w:r w:rsidRPr="000B78A7">
        <w:rPr>
          <w:rFonts w:hAnsi="標楷體" w:hint="eastAsia"/>
          <w:szCs w:val="24"/>
        </w:rPr>
        <w:t>凡</w:t>
      </w:r>
      <w:r>
        <w:rPr>
          <w:rFonts w:hAnsi="標楷體" w:hint="eastAsia"/>
          <w:szCs w:val="24"/>
        </w:rPr>
        <w:t>花蓮縣</w:t>
      </w:r>
      <w:r w:rsidRPr="000B78A7">
        <w:rPr>
          <w:rFonts w:hAnsi="標楷體" w:hint="eastAsia"/>
          <w:szCs w:val="24"/>
        </w:rPr>
        <w:t>領有身心障礙證明(手冊)者其障礙類別為多重障礙者，</w:t>
      </w:r>
      <w:proofErr w:type="gramStart"/>
      <w:r w:rsidRPr="000B78A7">
        <w:rPr>
          <w:rFonts w:hAnsi="標楷體" w:hint="eastAsia"/>
          <w:szCs w:val="24"/>
        </w:rPr>
        <w:t>均為統計</w:t>
      </w:r>
      <w:proofErr w:type="gramEnd"/>
      <w:r w:rsidRPr="000B78A7">
        <w:rPr>
          <w:rFonts w:hAnsi="標楷體" w:hint="eastAsia"/>
          <w:szCs w:val="24"/>
        </w:rPr>
        <w:t>對象</w:t>
      </w:r>
      <w:r w:rsidR="000259F7">
        <w:rPr>
          <w:rFonts w:hAnsi="標楷體" w:hint="eastAsia"/>
          <w:szCs w:val="24"/>
        </w:rPr>
        <w:t>。</w:t>
      </w:r>
    </w:p>
    <w:p w14:paraId="5A7EDE49" w14:textId="77777777" w:rsidR="00032223" w:rsidRDefault="002243FC" w:rsidP="00CE7803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統計標準時間：</w:t>
      </w:r>
    </w:p>
    <w:p w14:paraId="54640CE0" w14:textId="5F5BA968" w:rsidR="002243FC" w:rsidRDefault="000B78A7" w:rsidP="00032223">
      <w:pPr>
        <w:spacing w:line="240" w:lineRule="atLeast"/>
        <w:ind w:leftChars="200" w:left="720" w:hangingChars="100" w:hanging="240"/>
        <w:jc w:val="both"/>
        <w:rPr>
          <w:rFonts w:hAnsi="標楷體"/>
          <w:szCs w:val="24"/>
        </w:rPr>
      </w:pPr>
      <w:r w:rsidRPr="000B78A7">
        <w:rPr>
          <w:rFonts w:hAnsi="標楷體" w:hint="eastAsia"/>
          <w:szCs w:val="24"/>
        </w:rPr>
        <w:t>以12月底之事實為</w:t>
      </w:r>
      <w:proofErr w:type="gramStart"/>
      <w:r w:rsidRPr="000B78A7">
        <w:rPr>
          <w:rFonts w:hAnsi="標楷體" w:hint="eastAsia"/>
          <w:szCs w:val="24"/>
        </w:rPr>
        <w:t>準</w:t>
      </w:r>
      <w:proofErr w:type="gramEnd"/>
      <w:r w:rsidR="00060616">
        <w:rPr>
          <w:rFonts w:hAnsi="標楷體" w:hint="eastAsia"/>
          <w:szCs w:val="24"/>
        </w:rPr>
        <w:t>。</w:t>
      </w:r>
    </w:p>
    <w:p w14:paraId="048BAB84" w14:textId="5499E3AB" w:rsidR="00B70AC7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統計項目定義：</w:t>
      </w:r>
    </w:p>
    <w:p w14:paraId="2EBFF083" w14:textId="4E8AB745" w:rsidR="00EB71E0" w:rsidRDefault="000B78A7" w:rsidP="00EB71E0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0B78A7">
        <w:rPr>
          <w:rFonts w:hAnsi="標楷體" w:hint="eastAsia"/>
          <w:szCs w:val="24"/>
        </w:rPr>
        <w:t>多重障礙者人數：係指領有身心障礙證明(手冊)者其障礙類別為多重障礙者之人數；多重障礙者係指具有二類或二類以上障礙者，依其鑑定之障礙類別分別歸類，故總計為重複之人次</w:t>
      </w:r>
      <w:r w:rsidR="000259F7">
        <w:rPr>
          <w:rFonts w:hAnsi="標楷體" w:hint="eastAsia"/>
          <w:szCs w:val="24"/>
        </w:rPr>
        <w:t>。</w:t>
      </w:r>
    </w:p>
    <w:p w14:paraId="3AA5C47C" w14:textId="337C1715" w:rsidR="000B78A7" w:rsidRDefault="000B78A7" w:rsidP="000B78A7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0B78A7">
        <w:rPr>
          <w:rFonts w:hAnsi="標楷體" w:hint="eastAsia"/>
          <w:szCs w:val="24"/>
        </w:rPr>
        <w:t>領有身心障礙證明(新制)：領有證明民眾之資料，以證明上註記之ICD診斷編碼對應回舊制障礙類別，以舊制類別呈現。</w:t>
      </w:r>
    </w:p>
    <w:p w14:paraId="27DFED88" w14:textId="6427529E" w:rsidR="000B78A7" w:rsidRPr="000B78A7" w:rsidRDefault="000B78A7" w:rsidP="000B78A7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0B78A7">
        <w:rPr>
          <w:rFonts w:hAnsi="標楷體" w:hint="eastAsia"/>
          <w:szCs w:val="24"/>
        </w:rPr>
        <w:t>領有身心障礙手冊(舊制)：依「身心障礙者保護法」第3條規定，經鑑定並領有身心障礙手冊者。</w:t>
      </w:r>
    </w:p>
    <w:p w14:paraId="4085BAB6" w14:textId="20BD70FD" w:rsidR="00235343" w:rsidRDefault="000B78A7" w:rsidP="00235343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0B78A7">
        <w:rPr>
          <w:rFonts w:hAnsi="標楷體" w:hint="eastAsia"/>
          <w:szCs w:val="24"/>
        </w:rPr>
        <w:t>障礙等級別：係指依「身心障礙等級」所核列之障礙等級</w:t>
      </w:r>
      <w:r w:rsidR="0088398A" w:rsidRPr="0088398A">
        <w:rPr>
          <w:rFonts w:hAnsi="標楷體" w:hint="eastAsia"/>
          <w:szCs w:val="24"/>
        </w:rPr>
        <w:t>。</w:t>
      </w:r>
    </w:p>
    <w:p w14:paraId="1EA46BF6" w14:textId="4B06EF8E" w:rsidR="000B78A7" w:rsidRDefault="000B78A7" w:rsidP="00235343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0B78A7">
        <w:rPr>
          <w:rFonts w:hAnsi="標楷體" w:hint="eastAsia"/>
          <w:szCs w:val="24"/>
        </w:rPr>
        <w:t>障礙類別：係指依「身心障礙類別」所核列之障礙類別。</w:t>
      </w:r>
    </w:p>
    <w:p w14:paraId="6420F639" w14:textId="2DE75054" w:rsidR="000B78A7" w:rsidRDefault="000B78A7" w:rsidP="00235343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0B78A7">
        <w:rPr>
          <w:rFonts w:hAnsi="標楷體" w:hint="eastAsia"/>
          <w:szCs w:val="24"/>
        </w:rPr>
        <w:t>尚無詳細類別</w:t>
      </w:r>
      <w:proofErr w:type="gramStart"/>
      <w:r w:rsidRPr="000B78A7">
        <w:rPr>
          <w:rFonts w:hAnsi="標楷體" w:hint="eastAsia"/>
          <w:szCs w:val="24"/>
        </w:rPr>
        <w:t>之多障</w:t>
      </w:r>
      <w:proofErr w:type="gramEnd"/>
      <w:r w:rsidRPr="000B78A7">
        <w:rPr>
          <w:rFonts w:hAnsi="標楷體" w:hint="eastAsia"/>
          <w:szCs w:val="24"/>
        </w:rPr>
        <w:t>者：係指身心障礙者鑑定表未記載細項類別之多重障礙者。</w:t>
      </w:r>
    </w:p>
    <w:p w14:paraId="0BC9163A" w14:textId="23409D8B" w:rsidR="002243FC" w:rsidRPr="00B27F7B" w:rsidRDefault="002243FC" w:rsidP="00841558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統計單位：</w:t>
      </w:r>
      <w:proofErr w:type="gramStart"/>
      <w:r w:rsidR="000B78A7" w:rsidRPr="000B78A7">
        <w:rPr>
          <w:rFonts w:hAnsi="標楷體" w:hint="eastAsia"/>
          <w:szCs w:val="24"/>
        </w:rPr>
        <w:t>人次、</w:t>
      </w:r>
      <w:proofErr w:type="gramEnd"/>
      <w:r w:rsidR="000B78A7" w:rsidRPr="000B78A7">
        <w:rPr>
          <w:rFonts w:hAnsi="標楷體" w:hint="eastAsia"/>
          <w:szCs w:val="24"/>
        </w:rPr>
        <w:t>人</w:t>
      </w:r>
      <w:r w:rsidR="007B38B8" w:rsidRPr="007B38B8">
        <w:rPr>
          <w:rFonts w:hAnsi="標楷體" w:hint="eastAsia"/>
          <w:szCs w:val="24"/>
        </w:rPr>
        <w:t>。</w:t>
      </w:r>
    </w:p>
    <w:p w14:paraId="6F3E93A5" w14:textId="77777777" w:rsidR="00032223" w:rsidRDefault="002243FC" w:rsidP="007B113F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統計分類：</w:t>
      </w:r>
    </w:p>
    <w:p w14:paraId="6D4D9BB4" w14:textId="3A948852" w:rsidR="007B00BF" w:rsidRDefault="000B78A7" w:rsidP="00032223">
      <w:pPr>
        <w:spacing w:line="240" w:lineRule="atLeast"/>
        <w:ind w:leftChars="200" w:left="480"/>
        <w:jc w:val="both"/>
        <w:rPr>
          <w:rFonts w:hAnsi="標楷體"/>
          <w:szCs w:val="24"/>
        </w:rPr>
      </w:pPr>
      <w:proofErr w:type="gramStart"/>
      <w:r w:rsidRPr="000B78A7">
        <w:rPr>
          <w:rFonts w:hAnsi="標楷體" w:hint="eastAsia"/>
          <w:szCs w:val="24"/>
        </w:rPr>
        <w:t>橫項依</w:t>
      </w:r>
      <w:proofErr w:type="gramEnd"/>
      <w:r w:rsidRPr="000B78A7">
        <w:rPr>
          <w:rFonts w:hAnsi="標楷體" w:hint="eastAsia"/>
          <w:szCs w:val="24"/>
        </w:rPr>
        <w:t>「新舊制別及鄉鎮市區別」及「障礙等級別」分；</w:t>
      </w:r>
      <w:proofErr w:type="gramStart"/>
      <w:r w:rsidRPr="000B78A7">
        <w:rPr>
          <w:rFonts w:hAnsi="標楷體" w:hint="eastAsia"/>
          <w:szCs w:val="24"/>
        </w:rPr>
        <w:t>縱項依</w:t>
      </w:r>
      <w:proofErr w:type="gramEnd"/>
      <w:r w:rsidRPr="000B78A7">
        <w:rPr>
          <w:rFonts w:hAnsi="標楷體" w:hint="eastAsia"/>
          <w:szCs w:val="24"/>
        </w:rPr>
        <w:t>「障礙類別(複選)」及「性</w:t>
      </w:r>
      <w:r w:rsidRPr="000B78A7">
        <w:rPr>
          <w:rFonts w:hAnsi="標楷體" w:hint="eastAsia"/>
          <w:szCs w:val="24"/>
        </w:rPr>
        <w:lastRenderedPageBreak/>
        <w:t>別」分</w:t>
      </w:r>
      <w:r w:rsidR="00586444">
        <w:rPr>
          <w:rFonts w:hAnsi="標楷體" w:hint="eastAsia"/>
          <w:szCs w:val="24"/>
        </w:rPr>
        <w:t>。</w:t>
      </w:r>
    </w:p>
    <w:p w14:paraId="61C398EF" w14:textId="1F0AB31C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發布週期（指資料編製或產生之頻率，如月、季、年等）</w:t>
      </w:r>
      <w:r w:rsidR="00B87CC6">
        <w:rPr>
          <w:rFonts w:hAnsi="標楷體" w:hint="eastAsia"/>
          <w:szCs w:val="24"/>
        </w:rPr>
        <w:t>：</w:t>
      </w:r>
      <w:r w:rsidR="000B78A7">
        <w:rPr>
          <w:rFonts w:hAnsi="標楷體" w:hint="eastAsia"/>
          <w:szCs w:val="24"/>
        </w:rPr>
        <w:t>年</w:t>
      </w:r>
      <w:r w:rsidR="009D6658">
        <w:rPr>
          <w:rFonts w:hAnsi="標楷體" w:hint="eastAsia"/>
          <w:szCs w:val="24"/>
        </w:rPr>
        <w:t>。</w:t>
      </w:r>
    </w:p>
    <w:p w14:paraId="27CEF15A" w14:textId="7FA3FDE5" w:rsidR="002243FC" w:rsidRPr="00B27F7B" w:rsidRDefault="002243FC" w:rsidP="001C686E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時效（指統計標準時間至資料發布時間之間隔時間）</w:t>
      </w:r>
      <w:r w:rsidR="0048195A">
        <w:rPr>
          <w:rFonts w:hAnsi="標楷體" w:hint="eastAsia"/>
          <w:szCs w:val="24"/>
        </w:rPr>
        <w:t>：</w:t>
      </w:r>
      <w:r w:rsidR="000B78A7">
        <w:rPr>
          <w:rFonts w:hAnsi="標楷體" w:hint="eastAsia"/>
          <w:szCs w:val="24"/>
        </w:rPr>
        <w:t>1個月又</w:t>
      </w:r>
      <w:r w:rsidR="005F23D5">
        <w:rPr>
          <w:rFonts w:hAnsi="標楷體" w:hint="eastAsia"/>
          <w:szCs w:val="24"/>
        </w:rPr>
        <w:t>5</w:t>
      </w:r>
      <w:r w:rsidR="00586444">
        <w:rPr>
          <w:rFonts w:hAnsi="標楷體" w:hint="eastAsia"/>
          <w:szCs w:val="24"/>
        </w:rPr>
        <w:t>日</w:t>
      </w:r>
      <w:r w:rsidR="009D6658">
        <w:rPr>
          <w:rFonts w:hAnsi="標楷體" w:hint="eastAsia"/>
          <w:szCs w:val="24"/>
        </w:rPr>
        <w:t>。</w:t>
      </w:r>
    </w:p>
    <w:p w14:paraId="490DCC15" w14:textId="0BA18ABD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資料變革：</w:t>
      </w:r>
      <w:r w:rsidR="000B78A7" w:rsidRPr="000B78A7">
        <w:rPr>
          <w:rFonts w:hAnsi="標楷體" w:hint="eastAsia"/>
          <w:szCs w:val="24"/>
        </w:rPr>
        <w:t>110年起</w:t>
      </w:r>
      <w:proofErr w:type="gramStart"/>
      <w:r w:rsidR="000B78A7" w:rsidRPr="000B78A7">
        <w:rPr>
          <w:rFonts w:hAnsi="標楷體" w:hint="eastAsia"/>
          <w:szCs w:val="24"/>
        </w:rPr>
        <w:t>由季報改</w:t>
      </w:r>
      <w:proofErr w:type="gramEnd"/>
      <w:r w:rsidR="000B78A7" w:rsidRPr="000B78A7">
        <w:rPr>
          <w:rFonts w:hAnsi="標楷體" w:hint="eastAsia"/>
          <w:szCs w:val="24"/>
        </w:rPr>
        <w:t>為年報</w:t>
      </w:r>
      <w:r w:rsidR="000B78A7">
        <w:rPr>
          <w:rFonts w:hAnsi="標楷體" w:hint="eastAsia"/>
          <w:szCs w:val="24"/>
        </w:rPr>
        <w:t>。</w:t>
      </w:r>
    </w:p>
    <w:p w14:paraId="315B18EC" w14:textId="778503D5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四、公開資料發布訊息：</w:t>
      </w:r>
    </w:p>
    <w:p w14:paraId="0ED7E0AA" w14:textId="0EDAAEA9" w:rsidR="002243FC" w:rsidRPr="00B27F7B" w:rsidRDefault="002243FC" w:rsidP="000702B2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預告發布日期（含預告方式及週期）：</w:t>
      </w:r>
      <w:r w:rsidR="00342B4B">
        <w:rPr>
          <w:rFonts w:hAnsi="標楷體" w:hint="eastAsia"/>
          <w:szCs w:val="24"/>
        </w:rPr>
        <w:t>每</w:t>
      </w:r>
      <w:r w:rsidR="000B78A7">
        <w:rPr>
          <w:rFonts w:hAnsi="標楷體" w:hint="eastAsia"/>
          <w:szCs w:val="24"/>
        </w:rPr>
        <w:t>年2月</w:t>
      </w:r>
      <w:r w:rsidR="009E017B">
        <w:rPr>
          <w:rFonts w:hAnsi="標楷體" w:hint="eastAsia"/>
          <w:szCs w:val="24"/>
        </w:rPr>
        <w:t>5日</w:t>
      </w:r>
      <w:r w:rsidR="000B78A7">
        <w:rPr>
          <w:rFonts w:hAnsi="標楷體" w:hint="eastAsia"/>
          <w:szCs w:val="24"/>
        </w:rPr>
        <w:t>前</w:t>
      </w:r>
      <w:r w:rsidRPr="00B27F7B">
        <w:rPr>
          <w:rFonts w:hAnsi="標楷體" w:hint="eastAsia"/>
          <w:szCs w:val="24"/>
        </w:rPr>
        <w:t>以公務統計報表發布，</w:t>
      </w:r>
      <w:r w:rsidRPr="00B27F7B">
        <w:rPr>
          <w:rFonts w:hAnsi="標楷體" w:hint="eastAsia"/>
          <w:szCs w:val="24"/>
          <w:lang w:eastAsia="zh-HK"/>
        </w:rPr>
        <w:t>公布日期上載於</w:t>
      </w:r>
      <w:r>
        <w:rPr>
          <w:rFonts w:hAnsi="標楷體" w:hint="eastAsia"/>
          <w:szCs w:val="24"/>
          <w:lang w:eastAsia="zh-HK"/>
        </w:rPr>
        <w:t>花蓮縣</w:t>
      </w:r>
      <w:r w:rsidRPr="00B27F7B">
        <w:rPr>
          <w:rFonts w:hAnsi="標楷體" w:hint="eastAsia"/>
          <w:szCs w:val="24"/>
          <w:lang w:eastAsia="zh-HK"/>
        </w:rPr>
        <w:t>政府統計資訊服務網之</w:t>
      </w:r>
      <w:r w:rsidRPr="00B27F7B">
        <w:rPr>
          <w:rFonts w:hAnsi="標楷體" w:hint="eastAsia"/>
          <w:szCs w:val="24"/>
        </w:rPr>
        <w:t>「</w:t>
      </w:r>
      <w:r w:rsidRPr="00B27F7B">
        <w:rPr>
          <w:rFonts w:hAnsi="標楷體" w:hint="eastAsia"/>
          <w:szCs w:val="24"/>
          <w:lang w:eastAsia="zh-HK"/>
        </w:rPr>
        <w:t>預告統計資料發布時間表」</w:t>
      </w:r>
      <w:r w:rsidRPr="00B27F7B">
        <w:rPr>
          <w:rFonts w:hAnsi="標楷體" w:hint="eastAsia"/>
          <w:szCs w:val="24"/>
        </w:rPr>
        <w:t>。</w:t>
      </w:r>
    </w:p>
    <w:p w14:paraId="0AD2A5D0" w14:textId="0BAD2899" w:rsidR="002243FC" w:rsidRPr="00B27F7B" w:rsidRDefault="002243FC" w:rsidP="00827E1A">
      <w:pPr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同步發送單位（說明資料發布時同步發送之單位或可同步查得該資料之網址）：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政府主計處及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</w:t>
      </w:r>
      <w:r w:rsidR="000702B2">
        <w:rPr>
          <w:rFonts w:hAnsi="標楷體" w:hint="eastAsia"/>
          <w:szCs w:val="24"/>
        </w:rPr>
        <w:t>社會</w:t>
      </w:r>
      <w:r w:rsidRPr="00B27F7B">
        <w:rPr>
          <w:rFonts w:hAnsi="標楷體" w:hint="eastAsia"/>
          <w:szCs w:val="24"/>
        </w:rPr>
        <w:t>處。</w:t>
      </w:r>
    </w:p>
    <w:p w14:paraId="4E2FDE0D" w14:textId="77777777" w:rsidR="002243FC" w:rsidRPr="00B27F7B" w:rsidRDefault="002243FC" w:rsidP="00827E1A">
      <w:pPr>
        <w:snapToGrid w:val="0"/>
        <w:spacing w:before="240" w:line="240" w:lineRule="atLeast"/>
        <w:ind w:left="480" w:hangingChars="200" w:hanging="48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五、資料品質：</w:t>
      </w:r>
    </w:p>
    <w:p w14:paraId="1D666920" w14:textId="77A1D5C7" w:rsidR="002243FC" w:rsidRPr="000A475C" w:rsidRDefault="002243FC" w:rsidP="00401AFD">
      <w:pPr>
        <w:adjustRightInd w:val="0"/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統計指標編製方法與資料來源說明</w:t>
      </w:r>
      <w:r w:rsidR="00147762">
        <w:rPr>
          <w:rFonts w:hAnsi="標楷體" w:hint="eastAsia"/>
          <w:szCs w:val="24"/>
        </w:rPr>
        <w:t>：</w:t>
      </w:r>
      <w:r w:rsidR="00C20D1F" w:rsidRPr="00C20D1F">
        <w:rPr>
          <w:rFonts w:hAnsi="標楷體" w:hint="eastAsia"/>
          <w:szCs w:val="24"/>
        </w:rPr>
        <w:t>依據本府登記之多重障礙者人數資料彙編</w:t>
      </w:r>
      <w:r w:rsidR="00585B43" w:rsidRPr="00585B43">
        <w:rPr>
          <w:rFonts w:hAnsi="標楷體" w:hint="eastAsia"/>
          <w:szCs w:val="24"/>
        </w:rPr>
        <w:t>。</w:t>
      </w:r>
    </w:p>
    <w:p w14:paraId="7CDBA047" w14:textId="0C816010" w:rsidR="002243FC" w:rsidRPr="00B27F7B" w:rsidRDefault="002243FC" w:rsidP="00827E1A">
      <w:pPr>
        <w:tabs>
          <w:tab w:val="left" w:pos="8520"/>
        </w:tabs>
        <w:adjustRightIn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統計資料交叉查核及確保資料合理性之機制（說明各項資料之相互關係及不同資料來源之相關統計差異性）：</w:t>
      </w:r>
      <w:r w:rsidR="007355F9" w:rsidRPr="007355F9">
        <w:rPr>
          <w:rFonts w:hAnsi="標楷體" w:hint="eastAsia"/>
          <w:szCs w:val="24"/>
        </w:rPr>
        <w:t>依上述之統計項目定義，</w:t>
      </w:r>
      <w:proofErr w:type="gramStart"/>
      <w:r w:rsidR="007355F9" w:rsidRPr="007355F9">
        <w:rPr>
          <w:rFonts w:hAnsi="標楷體" w:hint="eastAsia"/>
          <w:szCs w:val="24"/>
        </w:rPr>
        <w:t>採</w:t>
      </w:r>
      <w:proofErr w:type="gramEnd"/>
      <w:r w:rsidR="007355F9" w:rsidRPr="007355F9">
        <w:rPr>
          <w:rFonts w:hAnsi="標楷體" w:hint="eastAsia"/>
          <w:szCs w:val="24"/>
        </w:rPr>
        <w:t>電腦作業且具查核機制，以確定資料之合理性</w:t>
      </w:r>
      <w:r w:rsidR="009F6661" w:rsidRPr="009F6661">
        <w:rPr>
          <w:rFonts w:hAnsi="標楷體" w:hint="eastAsia"/>
          <w:szCs w:val="24"/>
        </w:rPr>
        <w:t>。</w:t>
      </w:r>
    </w:p>
    <w:p w14:paraId="10A0B1B7" w14:textId="4A83C690" w:rsidR="002243FC" w:rsidRPr="00B27F7B" w:rsidRDefault="002243FC" w:rsidP="00827E1A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六、須注意及預定改變之事項（說明預定修正之資料、定義、統計方法等及其修正原因）：無</w:t>
      </w:r>
      <w:r w:rsidR="009D6658">
        <w:rPr>
          <w:rFonts w:hAnsi="標楷體" w:hint="eastAsia"/>
          <w:szCs w:val="24"/>
        </w:rPr>
        <w:t>。</w:t>
      </w:r>
    </w:p>
    <w:p w14:paraId="0EC474D3" w14:textId="53CFC60C" w:rsidR="001F59C1" w:rsidRPr="00E70044" w:rsidRDefault="002243FC" w:rsidP="00E70044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七、其他事項：無</w:t>
      </w:r>
      <w:r w:rsidR="009D6658">
        <w:rPr>
          <w:rFonts w:hAnsi="標楷體" w:hint="eastAsia"/>
          <w:szCs w:val="24"/>
        </w:rPr>
        <w:t>。</w:t>
      </w:r>
    </w:p>
    <w:sectPr w:rsidR="001F59C1" w:rsidRPr="00E70044" w:rsidSect="002243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73412" w14:textId="77777777" w:rsidR="00804D88" w:rsidRDefault="00804D88" w:rsidP="00DC4425">
      <w:r>
        <w:separator/>
      </w:r>
    </w:p>
  </w:endnote>
  <w:endnote w:type="continuationSeparator" w:id="0">
    <w:p w14:paraId="13459DFF" w14:textId="77777777" w:rsidR="00804D88" w:rsidRDefault="00804D88" w:rsidP="00DC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399E2" w14:textId="77777777" w:rsidR="00804D88" w:rsidRDefault="00804D88" w:rsidP="00DC4425">
      <w:r>
        <w:separator/>
      </w:r>
    </w:p>
  </w:footnote>
  <w:footnote w:type="continuationSeparator" w:id="0">
    <w:p w14:paraId="1BF27FCA" w14:textId="77777777" w:rsidR="00804D88" w:rsidRDefault="00804D88" w:rsidP="00DC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16638"/>
    <w:multiLevelType w:val="hybridMultilevel"/>
    <w:tmpl w:val="58D6A49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C71717E"/>
    <w:multiLevelType w:val="hybridMultilevel"/>
    <w:tmpl w:val="A2E4AF0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CFA09DB"/>
    <w:multiLevelType w:val="hybridMultilevel"/>
    <w:tmpl w:val="7BA4B4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F2C3BA6"/>
    <w:multiLevelType w:val="hybridMultilevel"/>
    <w:tmpl w:val="277C050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12B575E"/>
    <w:multiLevelType w:val="hybridMultilevel"/>
    <w:tmpl w:val="116A4F2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4857772"/>
    <w:multiLevelType w:val="hybridMultilevel"/>
    <w:tmpl w:val="0D4EE0D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9AA39C5"/>
    <w:multiLevelType w:val="hybridMultilevel"/>
    <w:tmpl w:val="153E431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E2A62C3"/>
    <w:multiLevelType w:val="hybridMultilevel"/>
    <w:tmpl w:val="36DCF5A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7437E97"/>
    <w:multiLevelType w:val="hybridMultilevel"/>
    <w:tmpl w:val="504843B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91724C0"/>
    <w:multiLevelType w:val="hybridMultilevel"/>
    <w:tmpl w:val="06D21BE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9F43F9D"/>
    <w:multiLevelType w:val="hybridMultilevel"/>
    <w:tmpl w:val="E2ECFF8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D9B53C0"/>
    <w:multiLevelType w:val="hybridMultilevel"/>
    <w:tmpl w:val="2DFA266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3032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FE054C1"/>
    <w:multiLevelType w:val="hybridMultilevel"/>
    <w:tmpl w:val="6118750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318F73F5"/>
    <w:multiLevelType w:val="hybridMultilevel"/>
    <w:tmpl w:val="1D16268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367A1759"/>
    <w:multiLevelType w:val="hybridMultilevel"/>
    <w:tmpl w:val="E464802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8055D0C"/>
    <w:multiLevelType w:val="hybridMultilevel"/>
    <w:tmpl w:val="C246AA0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B68560B"/>
    <w:multiLevelType w:val="hybridMultilevel"/>
    <w:tmpl w:val="697AED0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3D47007D"/>
    <w:multiLevelType w:val="hybridMultilevel"/>
    <w:tmpl w:val="E05CDE3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3E6621E2"/>
    <w:multiLevelType w:val="hybridMultilevel"/>
    <w:tmpl w:val="21EA5AB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3E7A03FB"/>
    <w:multiLevelType w:val="hybridMultilevel"/>
    <w:tmpl w:val="DE666D9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453371FD"/>
    <w:multiLevelType w:val="hybridMultilevel"/>
    <w:tmpl w:val="69DED77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480821C6"/>
    <w:multiLevelType w:val="hybridMultilevel"/>
    <w:tmpl w:val="29C013B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4DAB67F6"/>
    <w:multiLevelType w:val="hybridMultilevel"/>
    <w:tmpl w:val="6CAA2C3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5616528B"/>
    <w:multiLevelType w:val="hybridMultilevel"/>
    <w:tmpl w:val="CE0E759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AA5358F"/>
    <w:multiLevelType w:val="hybridMultilevel"/>
    <w:tmpl w:val="3CAE6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5FAC0B53"/>
    <w:multiLevelType w:val="hybridMultilevel"/>
    <w:tmpl w:val="30D012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61473B10"/>
    <w:multiLevelType w:val="hybridMultilevel"/>
    <w:tmpl w:val="46129DC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2837EA0"/>
    <w:multiLevelType w:val="hybridMultilevel"/>
    <w:tmpl w:val="1BC007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29" w15:restartNumberingAfterBreak="0">
    <w:nsid w:val="691E0030"/>
    <w:multiLevelType w:val="hybridMultilevel"/>
    <w:tmpl w:val="C428D5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6969369E"/>
    <w:multiLevelType w:val="hybridMultilevel"/>
    <w:tmpl w:val="47F02D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6A6A4038"/>
    <w:multiLevelType w:val="hybridMultilevel"/>
    <w:tmpl w:val="AA4EFD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6C73563F"/>
    <w:multiLevelType w:val="hybridMultilevel"/>
    <w:tmpl w:val="EFECCD94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6F2A7FCB"/>
    <w:multiLevelType w:val="hybridMultilevel"/>
    <w:tmpl w:val="8AC8A9C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715B0D8B"/>
    <w:multiLevelType w:val="hybridMultilevel"/>
    <w:tmpl w:val="2ADA531C"/>
    <w:lvl w:ilvl="0" w:tplc="3E664A4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DA2E74"/>
    <w:multiLevelType w:val="hybridMultilevel"/>
    <w:tmpl w:val="8CBC6FF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78535413"/>
    <w:multiLevelType w:val="hybridMultilevel"/>
    <w:tmpl w:val="461039A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 w15:restartNumberingAfterBreak="0">
    <w:nsid w:val="7ED75BC4"/>
    <w:multiLevelType w:val="hybridMultilevel"/>
    <w:tmpl w:val="A068614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8"/>
  </w:num>
  <w:num w:numId="2">
    <w:abstractNumId w:val="24"/>
  </w:num>
  <w:num w:numId="3">
    <w:abstractNumId w:val="5"/>
  </w:num>
  <w:num w:numId="4">
    <w:abstractNumId w:val="34"/>
  </w:num>
  <w:num w:numId="5">
    <w:abstractNumId w:val="32"/>
  </w:num>
  <w:num w:numId="6">
    <w:abstractNumId w:val="30"/>
  </w:num>
  <w:num w:numId="7">
    <w:abstractNumId w:val="21"/>
  </w:num>
  <w:num w:numId="8">
    <w:abstractNumId w:val="10"/>
  </w:num>
  <w:num w:numId="9">
    <w:abstractNumId w:val="0"/>
  </w:num>
  <w:num w:numId="10">
    <w:abstractNumId w:val="27"/>
  </w:num>
  <w:num w:numId="11">
    <w:abstractNumId w:val="35"/>
  </w:num>
  <w:num w:numId="12">
    <w:abstractNumId w:val="36"/>
  </w:num>
  <w:num w:numId="13">
    <w:abstractNumId w:val="33"/>
  </w:num>
  <w:num w:numId="14">
    <w:abstractNumId w:val="23"/>
  </w:num>
  <w:num w:numId="15">
    <w:abstractNumId w:val="7"/>
  </w:num>
  <w:num w:numId="16">
    <w:abstractNumId w:val="1"/>
  </w:num>
  <w:num w:numId="17">
    <w:abstractNumId w:val="29"/>
  </w:num>
  <w:num w:numId="18">
    <w:abstractNumId w:val="8"/>
  </w:num>
  <w:num w:numId="19">
    <w:abstractNumId w:val="25"/>
  </w:num>
  <w:num w:numId="20">
    <w:abstractNumId w:val="12"/>
  </w:num>
  <w:num w:numId="21">
    <w:abstractNumId w:val="2"/>
  </w:num>
  <w:num w:numId="22">
    <w:abstractNumId w:val="37"/>
  </w:num>
  <w:num w:numId="23">
    <w:abstractNumId w:val="18"/>
  </w:num>
  <w:num w:numId="24">
    <w:abstractNumId w:val="19"/>
  </w:num>
  <w:num w:numId="25">
    <w:abstractNumId w:val="17"/>
  </w:num>
  <w:num w:numId="26">
    <w:abstractNumId w:val="20"/>
  </w:num>
  <w:num w:numId="27">
    <w:abstractNumId w:val="3"/>
  </w:num>
  <w:num w:numId="28">
    <w:abstractNumId w:val="22"/>
  </w:num>
  <w:num w:numId="29">
    <w:abstractNumId w:val="4"/>
  </w:num>
  <w:num w:numId="30">
    <w:abstractNumId w:val="14"/>
  </w:num>
  <w:num w:numId="31">
    <w:abstractNumId w:val="26"/>
  </w:num>
  <w:num w:numId="32">
    <w:abstractNumId w:val="11"/>
  </w:num>
  <w:num w:numId="33">
    <w:abstractNumId w:val="15"/>
  </w:num>
  <w:num w:numId="34">
    <w:abstractNumId w:val="9"/>
  </w:num>
  <w:num w:numId="35">
    <w:abstractNumId w:val="31"/>
  </w:num>
  <w:num w:numId="36">
    <w:abstractNumId w:val="16"/>
  </w:num>
  <w:num w:numId="37">
    <w:abstractNumId w:val="1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FC"/>
    <w:rsid w:val="00002B14"/>
    <w:rsid w:val="00012978"/>
    <w:rsid w:val="00022FF3"/>
    <w:rsid w:val="000259F7"/>
    <w:rsid w:val="0002789E"/>
    <w:rsid w:val="00032223"/>
    <w:rsid w:val="00035F25"/>
    <w:rsid w:val="00036DC5"/>
    <w:rsid w:val="00047424"/>
    <w:rsid w:val="00056249"/>
    <w:rsid w:val="00060616"/>
    <w:rsid w:val="0006193B"/>
    <w:rsid w:val="00062C2A"/>
    <w:rsid w:val="000702B2"/>
    <w:rsid w:val="00075EA1"/>
    <w:rsid w:val="00076210"/>
    <w:rsid w:val="00092019"/>
    <w:rsid w:val="00093BDE"/>
    <w:rsid w:val="00094C8D"/>
    <w:rsid w:val="000A0816"/>
    <w:rsid w:val="000A475C"/>
    <w:rsid w:val="000A4DA9"/>
    <w:rsid w:val="000A5889"/>
    <w:rsid w:val="000B100D"/>
    <w:rsid w:val="000B78A7"/>
    <w:rsid w:val="000B7BB0"/>
    <w:rsid w:val="000C34B0"/>
    <w:rsid w:val="000D6C3E"/>
    <w:rsid w:val="000E100D"/>
    <w:rsid w:val="000E1682"/>
    <w:rsid w:val="000E620C"/>
    <w:rsid w:val="000E791B"/>
    <w:rsid w:val="000F04D3"/>
    <w:rsid w:val="000F21B3"/>
    <w:rsid w:val="000F39DE"/>
    <w:rsid w:val="000F598F"/>
    <w:rsid w:val="00101EF7"/>
    <w:rsid w:val="001241F4"/>
    <w:rsid w:val="00126309"/>
    <w:rsid w:val="00127753"/>
    <w:rsid w:val="00130084"/>
    <w:rsid w:val="0013624D"/>
    <w:rsid w:val="001363EF"/>
    <w:rsid w:val="001400EE"/>
    <w:rsid w:val="001407C4"/>
    <w:rsid w:val="00147762"/>
    <w:rsid w:val="00152BD7"/>
    <w:rsid w:val="00153509"/>
    <w:rsid w:val="00156046"/>
    <w:rsid w:val="00184340"/>
    <w:rsid w:val="00186A52"/>
    <w:rsid w:val="0019051A"/>
    <w:rsid w:val="00191B12"/>
    <w:rsid w:val="00194AC8"/>
    <w:rsid w:val="0019722F"/>
    <w:rsid w:val="001A3E26"/>
    <w:rsid w:val="001A6E8C"/>
    <w:rsid w:val="001A7338"/>
    <w:rsid w:val="001B4D30"/>
    <w:rsid w:val="001B58EE"/>
    <w:rsid w:val="001B6478"/>
    <w:rsid w:val="001C0DEE"/>
    <w:rsid w:val="001C15CB"/>
    <w:rsid w:val="001C3A00"/>
    <w:rsid w:val="001C4C91"/>
    <w:rsid w:val="001C5519"/>
    <w:rsid w:val="001C5F0F"/>
    <w:rsid w:val="001C686E"/>
    <w:rsid w:val="001C703C"/>
    <w:rsid w:val="001D03F3"/>
    <w:rsid w:val="001D1AA7"/>
    <w:rsid w:val="001D33C1"/>
    <w:rsid w:val="001E54FD"/>
    <w:rsid w:val="001F59C1"/>
    <w:rsid w:val="001F66D5"/>
    <w:rsid w:val="002018B5"/>
    <w:rsid w:val="00202279"/>
    <w:rsid w:val="002047E8"/>
    <w:rsid w:val="00204B5A"/>
    <w:rsid w:val="00205190"/>
    <w:rsid w:val="0021131B"/>
    <w:rsid w:val="002120B4"/>
    <w:rsid w:val="002243FC"/>
    <w:rsid w:val="00227426"/>
    <w:rsid w:val="00235343"/>
    <w:rsid w:val="00257E44"/>
    <w:rsid w:val="002628F0"/>
    <w:rsid w:val="00271B52"/>
    <w:rsid w:val="0027379F"/>
    <w:rsid w:val="00273866"/>
    <w:rsid w:val="00273F4B"/>
    <w:rsid w:val="00274AFD"/>
    <w:rsid w:val="002756F5"/>
    <w:rsid w:val="00277689"/>
    <w:rsid w:val="00286BFC"/>
    <w:rsid w:val="002A5779"/>
    <w:rsid w:val="002C4822"/>
    <w:rsid w:val="002C69A6"/>
    <w:rsid w:val="002D1EDD"/>
    <w:rsid w:val="002D244A"/>
    <w:rsid w:val="002E09B2"/>
    <w:rsid w:val="002E5256"/>
    <w:rsid w:val="002F07CC"/>
    <w:rsid w:val="002F2C68"/>
    <w:rsid w:val="002F619E"/>
    <w:rsid w:val="002F71B0"/>
    <w:rsid w:val="00303627"/>
    <w:rsid w:val="0030564E"/>
    <w:rsid w:val="003063ED"/>
    <w:rsid w:val="003129BA"/>
    <w:rsid w:val="00313350"/>
    <w:rsid w:val="0031365E"/>
    <w:rsid w:val="003148D5"/>
    <w:rsid w:val="003158BF"/>
    <w:rsid w:val="00315B28"/>
    <w:rsid w:val="00316A64"/>
    <w:rsid w:val="00317EC9"/>
    <w:rsid w:val="003260CC"/>
    <w:rsid w:val="00342B4B"/>
    <w:rsid w:val="003552BD"/>
    <w:rsid w:val="00355608"/>
    <w:rsid w:val="00363DD7"/>
    <w:rsid w:val="00370A0E"/>
    <w:rsid w:val="003725A5"/>
    <w:rsid w:val="00375512"/>
    <w:rsid w:val="003767A9"/>
    <w:rsid w:val="00383528"/>
    <w:rsid w:val="003864A8"/>
    <w:rsid w:val="00390913"/>
    <w:rsid w:val="003A1BC9"/>
    <w:rsid w:val="003A5F96"/>
    <w:rsid w:val="003A7058"/>
    <w:rsid w:val="003B506F"/>
    <w:rsid w:val="003C4817"/>
    <w:rsid w:val="003C5065"/>
    <w:rsid w:val="003E6359"/>
    <w:rsid w:val="003F48CD"/>
    <w:rsid w:val="003F7363"/>
    <w:rsid w:val="00401AFD"/>
    <w:rsid w:val="00405DFA"/>
    <w:rsid w:val="00436272"/>
    <w:rsid w:val="004475FA"/>
    <w:rsid w:val="00447979"/>
    <w:rsid w:val="00450D05"/>
    <w:rsid w:val="004608B4"/>
    <w:rsid w:val="0046432A"/>
    <w:rsid w:val="00464978"/>
    <w:rsid w:val="00465CD3"/>
    <w:rsid w:val="00467C66"/>
    <w:rsid w:val="004713A3"/>
    <w:rsid w:val="00472787"/>
    <w:rsid w:val="00474BD2"/>
    <w:rsid w:val="00477D94"/>
    <w:rsid w:val="0048195A"/>
    <w:rsid w:val="004903EA"/>
    <w:rsid w:val="00496BB1"/>
    <w:rsid w:val="00497F2D"/>
    <w:rsid w:val="004A6D08"/>
    <w:rsid w:val="004A7375"/>
    <w:rsid w:val="004A79BF"/>
    <w:rsid w:val="004B1D79"/>
    <w:rsid w:val="004C0BEA"/>
    <w:rsid w:val="004C1BC6"/>
    <w:rsid w:val="004D0923"/>
    <w:rsid w:val="004E420B"/>
    <w:rsid w:val="004F21E7"/>
    <w:rsid w:val="004F4F08"/>
    <w:rsid w:val="004F743F"/>
    <w:rsid w:val="004F7D97"/>
    <w:rsid w:val="00501C84"/>
    <w:rsid w:val="0050291F"/>
    <w:rsid w:val="00513115"/>
    <w:rsid w:val="00514CC6"/>
    <w:rsid w:val="00517BC3"/>
    <w:rsid w:val="0053167C"/>
    <w:rsid w:val="00537956"/>
    <w:rsid w:val="005460E3"/>
    <w:rsid w:val="00550D5D"/>
    <w:rsid w:val="00554763"/>
    <w:rsid w:val="00554F6D"/>
    <w:rsid w:val="00556D7C"/>
    <w:rsid w:val="00557A7B"/>
    <w:rsid w:val="00571F85"/>
    <w:rsid w:val="00580A58"/>
    <w:rsid w:val="00582FD7"/>
    <w:rsid w:val="00585026"/>
    <w:rsid w:val="00585B43"/>
    <w:rsid w:val="00586444"/>
    <w:rsid w:val="00586CDE"/>
    <w:rsid w:val="00587B2B"/>
    <w:rsid w:val="00591DBB"/>
    <w:rsid w:val="005931D6"/>
    <w:rsid w:val="00594141"/>
    <w:rsid w:val="00594597"/>
    <w:rsid w:val="005B37B6"/>
    <w:rsid w:val="005B5F92"/>
    <w:rsid w:val="005B7853"/>
    <w:rsid w:val="005C28E9"/>
    <w:rsid w:val="005C2E43"/>
    <w:rsid w:val="005D2CE7"/>
    <w:rsid w:val="005D3B8A"/>
    <w:rsid w:val="005D6E17"/>
    <w:rsid w:val="005E7A81"/>
    <w:rsid w:val="005F23D5"/>
    <w:rsid w:val="00600820"/>
    <w:rsid w:val="00610861"/>
    <w:rsid w:val="00610BDA"/>
    <w:rsid w:val="006231D5"/>
    <w:rsid w:val="0062337D"/>
    <w:rsid w:val="0063076B"/>
    <w:rsid w:val="00635A82"/>
    <w:rsid w:val="00635CF4"/>
    <w:rsid w:val="006430B0"/>
    <w:rsid w:val="006434B1"/>
    <w:rsid w:val="00644555"/>
    <w:rsid w:val="00647E03"/>
    <w:rsid w:val="00651191"/>
    <w:rsid w:val="00654DF1"/>
    <w:rsid w:val="00655C82"/>
    <w:rsid w:val="006624D5"/>
    <w:rsid w:val="00670F39"/>
    <w:rsid w:val="00673DD8"/>
    <w:rsid w:val="0067582B"/>
    <w:rsid w:val="00680261"/>
    <w:rsid w:val="0068563C"/>
    <w:rsid w:val="00686A5D"/>
    <w:rsid w:val="006908FE"/>
    <w:rsid w:val="00697506"/>
    <w:rsid w:val="00697821"/>
    <w:rsid w:val="00697B32"/>
    <w:rsid w:val="006A2C8E"/>
    <w:rsid w:val="006A77FA"/>
    <w:rsid w:val="006B07B2"/>
    <w:rsid w:val="006B1D4B"/>
    <w:rsid w:val="006B288E"/>
    <w:rsid w:val="006B5F50"/>
    <w:rsid w:val="006B6AA7"/>
    <w:rsid w:val="006C33E6"/>
    <w:rsid w:val="006D0379"/>
    <w:rsid w:val="006D0514"/>
    <w:rsid w:val="006E0AB4"/>
    <w:rsid w:val="006E715C"/>
    <w:rsid w:val="006F20FD"/>
    <w:rsid w:val="006F4F31"/>
    <w:rsid w:val="006F7952"/>
    <w:rsid w:val="007038B7"/>
    <w:rsid w:val="007110B1"/>
    <w:rsid w:val="00721668"/>
    <w:rsid w:val="00722424"/>
    <w:rsid w:val="007269A1"/>
    <w:rsid w:val="00733365"/>
    <w:rsid w:val="00733782"/>
    <w:rsid w:val="007355F9"/>
    <w:rsid w:val="00735B9F"/>
    <w:rsid w:val="007416D4"/>
    <w:rsid w:val="007654FD"/>
    <w:rsid w:val="00777CB0"/>
    <w:rsid w:val="00780D3B"/>
    <w:rsid w:val="007918AF"/>
    <w:rsid w:val="0079191B"/>
    <w:rsid w:val="00791996"/>
    <w:rsid w:val="007A1A5F"/>
    <w:rsid w:val="007A2661"/>
    <w:rsid w:val="007B00BF"/>
    <w:rsid w:val="007B113F"/>
    <w:rsid w:val="007B229B"/>
    <w:rsid w:val="007B38B8"/>
    <w:rsid w:val="007B5BF7"/>
    <w:rsid w:val="007B6EC6"/>
    <w:rsid w:val="007C21AF"/>
    <w:rsid w:val="007C490F"/>
    <w:rsid w:val="007C5324"/>
    <w:rsid w:val="007C5382"/>
    <w:rsid w:val="007C73D9"/>
    <w:rsid w:val="007D19D9"/>
    <w:rsid w:val="007D23C5"/>
    <w:rsid w:val="007D24B1"/>
    <w:rsid w:val="007E39E3"/>
    <w:rsid w:val="007F5B67"/>
    <w:rsid w:val="007F6775"/>
    <w:rsid w:val="00804AA3"/>
    <w:rsid w:val="00804D88"/>
    <w:rsid w:val="008163DA"/>
    <w:rsid w:val="00821C2B"/>
    <w:rsid w:val="00822870"/>
    <w:rsid w:val="00824B72"/>
    <w:rsid w:val="00826014"/>
    <w:rsid w:val="00827E1A"/>
    <w:rsid w:val="00830F7C"/>
    <w:rsid w:val="0084022C"/>
    <w:rsid w:val="00841558"/>
    <w:rsid w:val="00842A03"/>
    <w:rsid w:val="00850274"/>
    <w:rsid w:val="008551DA"/>
    <w:rsid w:val="0085533E"/>
    <w:rsid w:val="00855718"/>
    <w:rsid w:val="00855971"/>
    <w:rsid w:val="00860C96"/>
    <w:rsid w:val="00862530"/>
    <w:rsid w:val="00862E1D"/>
    <w:rsid w:val="00870ED6"/>
    <w:rsid w:val="0088398A"/>
    <w:rsid w:val="008A1856"/>
    <w:rsid w:val="008A4931"/>
    <w:rsid w:val="008A6BF8"/>
    <w:rsid w:val="008B1C81"/>
    <w:rsid w:val="008B47DC"/>
    <w:rsid w:val="008B54EB"/>
    <w:rsid w:val="008C596C"/>
    <w:rsid w:val="008D3508"/>
    <w:rsid w:val="008E260D"/>
    <w:rsid w:val="008F15D8"/>
    <w:rsid w:val="008F2D98"/>
    <w:rsid w:val="008F4142"/>
    <w:rsid w:val="008F48F1"/>
    <w:rsid w:val="00903E36"/>
    <w:rsid w:val="00904EBA"/>
    <w:rsid w:val="009073E6"/>
    <w:rsid w:val="00913706"/>
    <w:rsid w:val="00915EEB"/>
    <w:rsid w:val="00927CDC"/>
    <w:rsid w:val="00934BD4"/>
    <w:rsid w:val="00936764"/>
    <w:rsid w:val="00947327"/>
    <w:rsid w:val="00947751"/>
    <w:rsid w:val="009518DB"/>
    <w:rsid w:val="00960934"/>
    <w:rsid w:val="00960F00"/>
    <w:rsid w:val="00964680"/>
    <w:rsid w:val="00964903"/>
    <w:rsid w:val="00970571"/>
    <w:rsid w:val="009706DD"/>
    <w:rsid w:val="0097237F"/>
    <w:rsid w:val="009725F5"/>
    <w:rsid w:val="00976B7A"/>
    <w:rsid w:val="00977EDB"/>
    <w:rsid w:val="009A2C44"/>
    <w:rsid w:val="009B0E73"/>
    <w:rsid w:val="009C72E8"/>
    <w:rsid w:val="009C791E"/>
    <w:rsid w:val="009D6658"/>
    <w:rsid w:val="009E017B"/>
    <w:rsid w:val="009E605D"/>
    <w:rsid w:val="009E6FE1"/>
    <w:rsid w:val="009F1A35"/>
    <w:rsid w:val="009F6661"/>
    <w:rsid w:val="00A05694"/>
    <w:rsid w:val="00A05C21"/>
    <w:rsid w:val="00A102F1"/>
    <w:rsid w:val="00A122D0"/>
    <w:rsid w:val="00A31C9F"/>
    <w:rsid w:val="00A3580B"/>
    <w:rsid w:val="00A3721D"/>
    <w:rsid w:val="00A372D4"/>
    <w:rsid w:val="00A462D5"/>
    <w:rsid w:val="00A508DC"/>
    <w:rsid w:val="00A52F51"/>
    <w:rsid w:val="00A57E98"/>
    <w:rsid w:val="00A609CA"/>
    <w:rsid w:val="00A70139"/>
    <w:rsid w:val="00A70BF7"/>
    <w:rsid w:val="00A71E66"/>
    <w:rsid w:val="00A77432"/>
    <w:rsid w:val="00A81E8F"/>
    <w:rsid w:val="00A8232A"/>
    <w:rsid w:val="00A82593"/>
    <w:rsid w:val="00A908DB"/>
    <w:rsid w:val="00A9444D"/>
    <w:rsid w:val="00A94C33"/>
    <w:rsid w:val="00A94E1F"/>
    <w:rsid w:val="00A979BE"/>
    <w:rsid w:val="00A97DF5"/>
    <w:rsid w:val="00AA0DF8"/>
    <w:rsid w:val="00AA5BB2"/>
    <w:rsid w:val="00AC1ED9"/>
    <w:rsid w:val="00AC3D53"/>
    <w:rsid w:val="00AC541B"/>
    <w:rsid w:val="00AC65B4"/>
    <w:rsid w:val="00AD379F"/>
    <w:rsid w:val="00AD650A"/>
    <w:rsid w:val="00AF4EFC"/>
    <w:rsid w:val="00AF554B"/>
    <w:rsid w:val="00AF77C1"/>
    <w:rsid w:val="00B00765"/>
    <w:rsid w:val="00B04291"/>
    <w:rsid w:val="00B13926"/>
    <w:rsid w:val="00B14059"/>
    <w:rsid w:val="00B158A5"/>
    <w:rsid w:val="00B16CE5"/>
    <w:rsid w:val="00B21B8F"/>
    <w:rsid w:val="00B247D8"/>
    <w:rsid w:val="00B31C6C"/>
    <w:rsid w:val="00B33008"/>
    <w:rsid w:val="00B410A8"/>
    <w:rsid w:val="00B426BD"/>
    <w:rsid w:val="00B43B57"/>
    <w:rsid w:val="00B46201"/>
    <w:rsid w:val="00B47922"/>
    <w:rsid w:val="00B47FA4"/>
    <w:rsid w:val="00B51CC6"/>
    <w:rsid w:val="00B54172"/>
    <w:rsid w:val="00B558E8"/>
    <w:rsid w:val="00B60353"/>
    <w:rsid w:val="00B64B67"/>
    <w:rsid w:val="00B702A1"/>
    <w:rsid w:val="00B70AC7"/>
    <w:rsid w:val="00B75978"/>
    <w:rsid w:val="00B849C8"/>
    <w:rsid w:val="00B87CC6"/>
    <w:rsid w:val="00B90ECC"/>
    <w:rsid w:val="00B97CD1"/>
    <w:rsid w:val="00BA02CB"/>
    <w:rsid w:val="00BA5BC6"/>
    <w:rsid w:val="00BA5C8E"/>
    <w:rsid w:val="00BA5F95"/>
    <w:rsid w:val="00BA68E1"/>
    <w:rsid w:val="00BA7FE1"/>
    <w:rsid w:val="00BB1592"/>
    <w:rsid w:val="00BB24A4"/>
    <w:rsid w:val="00BB3105"/>
    <w:rsid w:val="00BB5BBD"/>
    <w:rsid w:val="00BB78B6"/>
    <w:rsid w:val="00BB7CF9"/>
    <w:rsid w:val="00BC2273"/>
    <w:rsid w:val="00BD7A6C"/>
    <w:rsid w:val="00BE0A55"/>
    <w:rsid w:val="00BE4DCE"/>
    <w:rsid w:val="00BF1A61"/>
    <w:rsid w:val="00C0639D"/>
    <w:rsid w:val="00C07655"/>
    <w:rsid w:val="00C20D1F"/>
    <w:rsid w:val="00C238AC"/>
    <w:rsid w:val="00C317A8"/>
    <w:rsid w:val="00C324FE"/>
    <w:rsid w:val="00C4115E"/>
    <w:rsid w:val="00C414CB"/>
    <w:rsid w:val="00C44AA7"/>
    <w:rsid w:val="00C4586B"/>
    <w:rsid w:val="00C46754"/>
    <w:rsid w:val="00C53E0F"/>
    <w:rsid w:val="00C54C76"/>
    <w:rsid w:val="00C54EBE"/>
    <w:rsid w:val="00C734BF"/>
    <w:rsid w:val="00C9139F"/>
    <w:rsid w:val="00C9451B"/>
    <w:rsid w:val="00C975BA"/>
    <w:rsid w:val="00C97EBA"/>
    <w:rsid w:val="00CA32B9"/>
    <w:rsid w:val="00CA3E48"/>
    <w:rsid w:val="00CA4A06"/>
    <w:rsid w:val="00CA4D52"/>
    <w:rsid w:val="00CA5642"/>
    <w:rsid w:val="00CB75CD"/>
    <w:rsid w:val="00CC2550"/>
    <w:rsid w:val="00CC5AA4"/>
    <w:rsid w:val="00CC5B78"/>
    <w:rsid w:val="00CE1181"/>
    <w:rsid w:val="00CE3261"/>
    <w:rsid w:val="00CE33D6"/>
    <w:rsid w:val="00CE3AEE"/>
    <w:rsid w:val="00CE5A7E"/>
    <w:rsid w:val="00CE7803"/>
    <w:rsid w:val="00D015DC"/>
    <w:rsid w:val="00D031F3"/>
    <w:rsid w:val="00D03331"/>
    <w:rsid w:val="00D06410"/>
    <w:rsid w:val="00D065FE"/>
    <w:rsid w:val="00D10D0F"/>
    <w:rsid w:val="00D24E78"/>
    <w:rsid w:val="00D25933"/>
    <w:rsid w:val="00D318DA"/>
    <w:rsid w:val="00D33CAB"/>
    <w:rsid w:val="00D354B3"/>
    <w:rsid w:val="00D43879"/>
    <w:rsid w:val="00D51FAC"/>
    <w:rsid w:val="00D5592A"/>
    <w:rsid w:val="00D61063"/>
    <w:rsid w:val="00D61B3F"/>
    <w:rsid w:val="00D72EA4"/>
    <w:rsid w:val="00D82230"/>
    <w:rsid w:val="00D84B90"/>
    <w:rsid w:val="00D84CEE"/>
    <w:rsid w:val="00D85CBD"/>
    <w:rsid w:val="00D86967"/>
    <w:rsid w:val="00D92D5F"/>
    <w:rsid w:val="00D9374C"/>
    <w:rsid w:val="00D968FE"/>
    <w:rsid w:val="00DA38BC"/>
    <w:rsid w:val="00DB5D33"/>
    <w:rsid w:val="00DC12D5"/>
    <w:rsid w:val="00DC4425"/>
    <w:rsid w:val="00DE63D2"/>
    <w:rsid w:val="00DF42E5"/>
    <w:rsid w:val="00DF4829"/>
    <w:rsid w:val="00DF7457"/>
    <w:rsid w:val="00E0360A"/>
    <w:rsid w:val="00E12849"/>
    <w:rsid w:val="00E14A3F"/>
    <w:rsid w:val="00E20DBC"/>
    <w:rsid w:val="00E2343D"/>
    <w:rsid w:val="00E246D8"/>
    <w:rsid w:val="00E3338A"/>
    <w:rsid w:val="00E34123"/>
    <w:rsid w:val="00E34891"/>
    <w:rsid w:val="00E5276B"/>
    <w:rsid w:val="00E5302C"/>
    <w:rsid w:val="00E55DAF"/>
    <w:rsid w:val="00E6571A"/>
    <w:rsid w:val="00E66D3F"/>
    <w:rsid w:val="00E70044"/>
    <w:rsid w:val="00E72CBA"/>
    <w:rsid w:val="00E80171"/>
    <w:rsid w:val="00E829C7"/>
    <w:rsid w:val="00E8483E"/>
    <w:rsid w:val="00E86AF7"/>
    <w:rsid w:val="00E96807"/>
    <w:rsid w:val="00E97F20"/>
    <w:rsid w:val="00EA253F"/>
    <w:rsid w:val="00EA7267"/>
    <w:rsid w:val="00EB71E0"/>
    <w:rsid w:val="00EB7F8A"/>
    <w:rsid w:val="00EC2E45"/>
    <w:rsid w:val="00EC6274"/>
    <w:rsid w:val="00ED1A64"/>
    <w:rsid w:val="00EE1A31"/>
    <w:rsid w:val="00EE4AA4"/>
    <w:rsid w:val="00EE7EB6"/>
    <w:rsid w:val="00EF04F1"/>
    <w:rsid w:val="00EF1F6F"/>
    <w:rsid w:val="00EF585C"/>
    <w:rsid w:val="00EF6811"/>
    <w:rsid w:val="00F01583"/>
    <w:rsid w:val="00F016A7"/>
    <w:rsid w:val="00F034A4"/>
    <w:rsid w:val="00F03D29"/>
    <w:rsid w:val="00F04AF9"/>
    <w:rsid w:val="00F05A69"/>
    <w:rsid w:val="00F13111"/>
    <w:rsid w:val="00F155A3"/>
    <w:rsid w:val="00F206C6"/>
    <w:rsid w:val="00F216B4"/>
    <w:rsid w:val="00F314B8"/>
    <w:rsid w:val="00F34F45"/>
    <w:rsid w:val="00F35A6E"/>
    <w:rsid w:val="00F5697B"/>
    <w:rsid w:val="00F6068C"/>
    <w:rsid w:val="00F71D05"/>
    <w:rsid w:val="00F7247D"/>
    <w:rsid w:val="00F76B63"/>
    <w:rsid w:val="00F77176"/>
    <w:rsid w:val="00F80342"/>
    <w:rsid w:val="00F830CD"/>
    <w:rsid w:val="00F909E4"/>
    <w:rsid w:val="00F91181"/>
    <w:rsid w:val="00F94910"/>
    <w:rsid w:val="00FA19A3"/>
    <w:rsid w:val="00FB1C7C"/>
    <w:rsid w:val="00FB6C61"/>
    <w:rsid w:val="00FC338F"/>
    <w:rsid w:val="00FD0F99"/>
    <w:rsid w:val="00FD2A2E"/>
    <w:rsid w:val="00FD5B11"/>
    <w:rsid w:val="00FE4159"/>
    <w:rsid w:val="00FE4331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89971"/>
  <w15:chartTrackingRefBased/>
  <w15:docId w15:val="{0BEF567A-C2AB-4D8E-BE02-7D38531F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3FC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43FC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2243FC"/>
    <w:rPr>
      <w:rFonts w:ascii="細明體" w:eastAsia="細明體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D8696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4425"/>
    <w:rPr>
      <w:rFonts w:ascii="標楷體" w:eastAsia="標楷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4425"/>
    <w:rPr>
      <w:rFonts w:ascii="標楷體" w:eastAsia="標楷體" w:hAnsi="Calibri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9118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91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22BD-DCCD-4530-8A5E-CE7582F7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冠宏 鄭</dc:creator>
  <cp:keywords/>
  <dc:description/>
  <cp:lastModifiedBy>冠宏 鄭</cp:lastModifiedBy>
  <cp:revision>397</cp:revision>
  <dcterms:created xsi:type="dcterms:W3CDTF">2021-02-04T08:28:00Z</dcterms:created>
  <dcterms:modified xsi:type="dcterms:W3CDTF">2021-03-12T06:01:00Z</dcterms:modified>
</cp:coreProperties>
</file>