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635785D5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894E7C" w:rsidRPr="00894E7C">
        <w:rPr>
          <w:rFonts w:hAnsi="標楷體" w:hint="eastAsia"/>
          <w:kern w:val="0"/>
          <w:szCs w:val="24"/>
        </w:rPr>
        <w:t>花蓮縣托嬰中心所數及收托人數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18D21D40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</w:t>
      </w:r>
      <w:proofErr w:type="gramStart"/>
      <w:r w:rsidR="000702B2" w:rsidRPr="000702B2">
        <w:rPr>
          <w:rFonts w:hAnsi="標楷體" w:hint="eastAsia"/>
          <w:szCs w:val="24"/>
        </w:rPr>
        <w:t>社會處</w:t>
      </w:r>
      <w:r w:rsidR="0056773D">
        <w:rPr>
          <w:rFonts w:hAnsi="標楷體" w:hint="eastAsia"/>
          <w:szCs w:val="24"/>
        </w:rPr>
        <w:t>婦幼</w:t>
      </w:r>
      <w:proofErr w:type="gramEnd"/>
      <w:r w:rsidR="004475FA">
        <w:rPr>
          <w:rFonts w:hAnsi="標楷體" w:hint="eastAsia"/>
          <w:szCs w:val="24"/>
        </w:rPr>
        <w:t>科</w:t>
      </w:r>
    </w:p>
    <w:p w14:paraId="09CD2FD8" w14:textId="029C215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A93C93">
        <w:rPr>
          <w:rFonts w:hAnsi="標楷體" w:hint="eastAsia"/>
          <w:szCs w:val="24"/>
        </w:rPr>
        <w:t>8</w:t>
      </w:r>
      <w:r w:rsidR="0056773D">
        <w:rPr>
          <w:rFonts w:hAnsi="標楷體" w:hint="eastAsia"/>
          <w:szCs w:val="24"/>
        </w:rPr>
        <w:t>5</w:t>
      </w:r>
    </w:p>
    <w:p w14:paraId="1FB12DB7" w14:textId="15922EB2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335529" w:rsidRPr="00335529">
        <w:rPr>
          <w:rFonts w:hAnsi="標楷體"/>
          <w:szCs w:val="24"/>
        </w:rPr>
        <w:t>8235534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65CE4618" w14:textId="77777777" w:rsidR="00081925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065E2C18" w:rsidR="002243FC" w:rsidRDefault="00335529" w:rsidP="00081925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凡經</w:t>
      </w:r>
      <w:r>
        <w:rPr>
          <w:rFonts w:hAnsi="標楷體" w:hint="eastAsia"/>
          <w:szCs w:val="24"/>
        </w:rPr>
        <w:t>本縣</w:t>
      </w:r>
      <w:r w:rsidRPr="00335529">
        <w:rPr>
          <w:rFonts w:hAnsi="標楷體" w:hint="eastAsia"/>
          <w:szCs w:val="24"/>
        </w:rPr>
        <w:t>核准設立之公、私立及公辦民營托嬰中心，</w:t>
      </w:r>
      <w:proofErr w:type="gramStart"/>
      <w:r w:rsidRPr="00335529">
        <w:rPr>
          <w:rFonts w:hAnsi="標楷體" w:hint="eastAsia"/>
          <w:szCs w:val="24"/>
        </w:rPr>
        <w:t>均為統計</w:t>
      </w:r>
      <w:proofErr w:type="gramEnd"/>
      <w:r w:rsidRPr="00335529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1B5890AD" w14:textId="77777777" w:rsidR="00081925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732631FC" w:rsidR="002243FC" w:rsidRDefault="00335529" w:rsidP="00081925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以6月底、12月底之事實為</w:t>
      </w:r>
      <w:proofErr w:type="gramStart"/>
      <w:r w:rsidRPr="00335529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3867B2D8" w:rsidR="00EB71E0" w:rsidRDefault="00335529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托嬰中心：以未滿3歲兒童為收托對象之托嬰中心</w:t>
      </w:r>
      <w:r w:rsidR="001743DB">
        <w:rPr>
          <w:rFonts w:hAnsi="標楷體" w:hint="eastAsia"/>
          <w:szCs w:val="24"/>
        </w:rPr>
        <w:t>。</w:t>
      </w:r>
    </w:p>
    <w:p w14:paraId="743DF69C" w14:textId="1448B6C9" w:rsidR="0007762C" w:rsidRDefault="00335529" w:rsidP="0063571F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所數：公立、私立及公辦民營托嬰中心</w:t>
      </w:r>
      <w:r w:rsidR="001743DB" w:rsidRPr="001743DB">
        <w:rPr>
          <w:rFonts w:hAnsi="標楷體" w:hint="eastAsia"/>
          <w:szCs w:val="24"/>
        </w:rPr>
        <w:t>。</w:t>
      </w:r>
    </w:p>
    <w:p w14:paraId="4085BAB6" w14:textId="557F3EC2" w:rsidR="00235343" w:rsidRDefault="00335529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公立：政府設立，具有正式組織編制、獨立預算</w:t>
      </w:r>
      <w:r w:rsidR="0088398A" w:rsidRPr="0088398A">
        <w:rPr>
          <w:rFonts w:hAnsi="標楷體" w:hint="eastAsia"/>
          <w:szCs w:val="24"/>
        </w:rPr>
        <w:t>。</w:t>
      </w:r>
    </w:p>
    <w:p w14:paraId="4A3A5B66" w14:textId="20CEEDD6" w:rsidR="001743DB" w:rsidRDefault="00335529" w:rsidP="001743DB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私立：私人、團體辦理並依規定辦妥立案手續之中心</w:t>
      </w:r>
      <w:r w:rsidR="001743DB" w:rsidRPr="001743DB">
        <w:rPr>
          <w:rFonts w:hAnsi="標楷體" w:hint="eastAsia"/>
          <w:szCs w:val="24"/>
        </w:rPr>
        <w:t>。</w:t>
      </w:r>
    </w:p>
    <w:p w14:paraId="19FFA2F0" w14:textId="24FA13C4" w:rsidR="001743DB" w:rsidRPr="00335529" w:rsidRDefault="00335529" w:rsidP="00335529">
      <w:pPr>
        <w:pStyle w:val="a5"/>
        <w:numPr>
          <w:ilvl w:val="0"/>
          <w:numId w:val="37"/>
        </w:numPr>
        <w:spacing w:line="240" w:lineRule="atLeast"/>
        <w:ind w:leftChars="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公辦民營：由公部門提供場所、設施、設備等，再以契約方式委託民間負責經營管理</w:t>
      </w:r>
      <w:r w:rsidR="001743DB" w:rsidRPr="00335529">
        <w:rPr>
          <w:rFonts w:hAnsi="標楷體" w:hint="eastAsia"/>
          <w:szCs w:val="24"/>
        </w:rPr>
        <w:t>。</w:t>
      </w:r>
    </w:p>
    <w:p w14:paraId="696DE358" w14:textId="2C86DC5A" w:rsidR="00335529" w:rsidRPr="00335529" w:rsidRDefault="00335529" w:rsidP="00335529">
      <w:pPr>
        <w:pStyle w:val="a5"/>
        <w:numPr>
          <w:ilvl w:val="0"/>
          <w:numId w:val="37"/>
        </w:numPr>
        <w:spacing w:line="240" w:lineRule="atLeast"/>
        <w:ind w:leftChars="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原住民：依原住民身分法，具原住民身分者即予以統計，而不論其是否隸屬於原住民戶。</w:t>
      </w:r>
    </w:p>
    <w:p w14:paraId="4B65B181" w14:textId="0C3FF80E" w:rsidR="001743DB" w:rsidRPr="00335529" w:rsidRDefault="00335529" w:rsidP="00335529">
      <w:pPr>
        <w:pStyle w:val="a5"/>
        <w:numPr>
          <w:ilvl w:val="0"/>
          <w:numId w:val="37"/>
        </w:numPr>
        <w:spacing w:line="240" w:lineRule="atLeast"/>
        <w:ind w:leftChars="0"/>
        <w:jc w:val="both"/>
        <w:rPr>
          <w:rFonts w:hAnsi="標楷體"/>
          <w:szCs w:val="24"/>
        </w:rPr>
      </w:pPr>
      <w:r w:rsidRPr="00335529">
        <w:rPr>
          <w:rFonts w:hAnsi="標楷體" w:hint="eastAsia"/>
          <w:szCs w:val="24"/>
        </w:rPr>
        <w:t>外籍配偶子女：</w:t>
      </w:r>
      <w:proofErr w:type="gramStart"/>
      <w:r w:rsidRPr="00335529">
        <w:rPr>
          <w:rFonts w:hAnsi="標楷體" w:hint="eastAsia"/>
          <w:szCs w:val="24"/>
        </w:rPr>
        <w:t>係指父或</w:t>
      </w:r>
      <w:proofErr w:type="gramEnd"/>
      <w:r w:rsidRPr="00335529">
        <w:rPr>
          <w:rFonts w:hAnsi="標楷體" w:hint="eastAsia"/>
          <w:szCs w:val="24"/>
        </w:rPr>
        <w:t>母一方為外國國籍者(含大陸國籍者)。</w:t>
      </w:r>
    </w:p>
    <w:p w14:paraId="0BC9163A" w14:textId="486D5020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335529" w:rsidRPr="00335529">
        <w:rPr>
          <w:rFonts w:hAnsi="標楷體" w:hint="eastAsia"/>
          <w:szCs w:val="24"/>
        </w:rPr>
        <w:t>所、人</w:t>
      </w:r>
      <w:r w:rsidR="007B38B8" w:rsidRPr="007B38B8">
        <w:rPr>
          <w:rFonts w:hAnsi="標楷體" w:hint="eastAsia"/>
          <w:szCs w:val="24"/>
        </w:rPr>
        <w:t>。</w:t>
      </w:r>
    </w:p>
    <w:p w14:paraId="737697DC" w14:textId="77777777" w:rsidR="00081925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2EAE6572" w:rsidR="007B00BF" w:rsidRDefault="00335529" w:rsidP="00081925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335529">
        <w:rPr>
          <w:rFonts w:hAnsi="標楷體" w:hint="eastAsia"/>
          <w:szCs w:val="24"/>
        </w:rPr>
        <w:t>橫項依</w:t>
      </w:r>
      <w:proofErr w:type="gramEnd"/>
      <w:r w:rsidRPr="00335529">
        <w:rPr>
          <w:rFonts w:hAnsi="標楷體" w:hint="eastAsia"/>
          <w:szCs w:val="24"/>
        </w:rPr>
        <w:t>「機構名稱及身分別」分；</w:t>
      </w:r>
      <w:proofErr w:type="gramStart"/>
      <w:r w:rsidRPr="00335529">
        <w:rPr>
          <w:rFonts w:hAnsi="標楷體" w:hint="eastAsia"/>
          <w:szCs w:val="24"/>
        </w:rPr>
        <w:t>縱項依</w:t>
      </w:r>
      <w:proofErr w:type="gramEnd"/>
      <w:r w:rsidRPr="00335529">
        <w:rPr>
          <w:rFonts w:hAnsi="標楷體" w:hint="eastAsia"/>
          <w:szCs w:val="24"/>
        </w:rPr>
        <w:t>「所數 」、「收托人數」分</w:t>
      </w:r>
      <w:r w:rsidR="00586444">
        <w:rPr>
          <w:rFonts w:hAnsi="標楷體" w:hint="eastAsia"/>
          <w:szCs w:val="24"/>
        </w:rPr>
        <w:t>。</w:t>
      </w:r>
    </w:p>
    <w:p w14:paraId="61C398EF" w14:textId="08BC6D41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3429D8">
        <w:rPr>
          <w:rFonts w:hAnsi="標楷體" w:hint="eastAsia"/>
          <w:szCs w:val="24"/>
        </w:rPr>
        <w:t>半</w:t>
      </w:r>
      <w:r w:rsidR="0063571F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18F3B9B2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A12119">
        <w:rPr>
          <w:rFonts w:hAnsi="標楷體" w:hint="eastAsia"/>
          <w:szCs w:val="24"/>
        </w:rPr>
        <w:t>2</w:t>
      </w:r>
      <w:r w:rsidR="0063571F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lastRenderedPageBreak/>
        <w:t>四、公開資料發布訊息：</w:t>
      </w:r>
    </w:p>
    <w:p w14:paraId="0ED7E0AA" w14:textId="0FEB6480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3429D8">
        <w:rPr>
          <w:rFonts w:hAnsi="標楷體" w:hint="eastAsia"/>
          <w:szCs w:val="24"/>
        </w:rPr>
        <w:t>半</w:t>
      </w:r>
      <w:r w:rsidR="0063571F">
        <w:rPr>
          <w:rFonts w:hAnsi="標楷體" w:hint="eastAsia"/>
          <w:szCs w:val="24"/>
        </w:rPr>
        <w:t>年</w:t>
      </w:r>
      <w:r w:rsidR="003429D8">
        <w:rPr>
          <w:rFonts w:hAnsi="標楷體" w:hint="eastAsia"/>
          <w:szCs w:val="24"/>
        </w:rPr>
        <w:t>終了後2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3E070470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335529" w:rsidRPr="00335529">
        <w:rPr>
          <w:rFonts w:hAnsi="標楷體" w:hint="eastAsia"/>
          <w:szCs w:val="24"/>
        </w:rPr>
        <w:t>根據本府所轄立案托嬰中心所報資料彙編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D38A" w14:textId="77777777" w:rsidR="005142A9" w:rsidRDefault="005142A9" w:rsidP="00DC4425">
      <w:r>
        <w:separator/>
      </w:r>
    </w:p>
  </w:endnote>
  <w:endnote w:type="continuationSeparator" w:id="0">
    <w:p w14:paraId="19FB22AE" w14:textId="77777777" w:rsidR="005142A9" w:rsidRDefault="005142A9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F8552" w14:textId="77777777" w:rsidR="005142A9" w:rsidRDefault="005142A9" w:rsidP="00DC4425">
      <w:r>
        <w:separator/>
      </w:r>
    </w:p>
  </w:footnote>
  <w:footnote w:type="continuationSeparator" w:id="0">
    <w:p w14:paraId="11A1F7FD" w14:textId="77777777" w:rsidR="005142A9" w:rsidRDefault="005142A9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81925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2A9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BD9"/>
    <w:rsid w:val="00AC3D53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411</cp:revision>
  <dcterms:created xsi:type="dcterms:W3CDTF">2021-02-04T08:28:00Z</dcterms:created>
  <dcterms:modified xsi:type="dcterms:W3CDTF">2021-03-12T06:08:00Z</dcterms:modified>
</cp:coreProperties>
</file>