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22109" w14:textId="77777777" w:rsidR="002243FC" w:rsidRPr="00BB163D" w:rsidRDefault="002243FC" w:rsidP="00BA5C8E">
      <w:pPr>
        <w:spacing w:line="240" w:lineRule="atLeast"/>
        <w:jc w:val="center"/>
        <w:rPr>
          <w:b/>
          <w:bCs/>
          <w:spacing w:val="-4"/>
          <w:szCs w:val="24"/>
        </w:rPr>
      </w:pPr>
      <w:r w:rsidRPr="00BB163D">
        <w:rPr>
          <w:rFonts w:hint="eastAsia"/>
          <w:b/>
          <w:bCs/>
          <w:spacing w:val="-4"/>
          <w:szCs w:val="24"/>
        </w:rPr>
        <w:t>統計資料背景說明</w:t>
      </w:r>
    </w:p>
    <w:p w14:paraId="05FA580D" w14:textId="58ED3CB4" w:rsidR="002243FC" w:rsidRPr="00B27F7B" w:rsidRDefault="002243FC" w:rsidP="00BA5C8E">
      <w:pPr>
        <w:spacing w:line="240" w:lineRule="atLeast"/>
        <w:rPr>
          <w:rFonts w:hAnsi="標楷體"/>
          <w:szCs w:val="24"/>
        </w:rPr>
      </w:pPr>
      <w:r w:rsidRPr="00B27F7B">
        <w:rPr>
          <w:rFonts w:hAnsi="標楷體" w:hint="eastAsia"/>
          <w:szCs w:val="24"/>
        </w:rPr>
        <w:t>資料種類：</w:t>
      </w:r>
      <w:r w:rsidR="008A0CEA" w:rsidRPr="008A0CEA">
        <w:rPr>
          <w:rFonts w:hAnsi="標楷體" w:hint="eastAsia"/>
          <w:szCs w:val="24"/>
        </w:rPr>
        <w:t>社會保護統計</w:t>
      </w:r>
    </w:p>
    <w:p w14:paraId="70108EE9" w14:textId="4041B9BA" w:rsidR="002243FC" w:rsidRPr="00B27F7B" w:rsidRDefault="002243FC" w:rsidP="00355608">
      <w:pPr>
        <w:spacing w:line="240" w:lineRule="atLeast"/>
        <w:ind w:left="1200" w:hangingChars="500" w:hanging="1200"/>
        <w:rPr>
          <w:rFonts w:hAnsi="標楷體"/>
          <w:szCs w:val="24"/>
        </w:rPr>
      </w:pPr>
      <w:r w:rsidRPr="00B27F7B">
        <w:rPr>
          <w:rFonts w:hAnsi="標楷體" w:hint="eastAsia"/>
          <w:szCs w:val="24"/>
        </w:rPr>
        <w:t>資料項目：</w:t>
      </w:r>
      <w:r w:rsidR="00B163BE" w:rsidRPr="00B163BE">
        <w:rPr>
          <w:rFonts w:hAnsi="標楷體" w:hint="eastAsia"/>
          <w:kern w:val="0"/>
          <w:szCs w:val="24"/>
        </w:rPr>
        <w:t>花蓮縣性騷擾申訴事件調查結果</w:t>
      </w:r>
    </w:p>
    <w:p w14:paraId="46477695" w14:textId="77777777" w:rsidR="002243FC" w:rsidRPr="00B27F7B" w:rsidRDefault="002243FC" w:rsidP="00827E1A">
      <w:pPr>
        <w:spacing w:before="240" w:line="240" w:lineRule="atLeast"/>
        <w:ind w:left="480" w:hangingChars="200" w:hanging="480"/>
        <w:jc w:val="both"/>
        <w:rPr>
          <w:rFonts w:hAnsi="標楷體"/>
          <w:szCs w:val="24"/>
        </w:rPr>
      </w:pPr>
      <w:r w:rsidRPr="00B27F7B">
        <w:rPr>
          <w:rFonts w:hAnsi="標楷體" w:hint="eastAsia"/>
          <w:szCs w:val="24"/>
        </w:rPr>
        <w:t>一、發布及編製機關單位</w:t>
      </w:r>
    </w:p>
    <w:p w14:paraId="3E9D085F" w14:textId="38E3DF55" w:rsidR="002243FC" w:rsidRPr="00B27F7B" w:rsidRDefault="002243FC" w:rsidP="00BA5C8E">
      <w:pPr>
        <w:spacing w:line="240" w:lineRule="atLeast"/>
        <w:ind w:leftChars="100" w:left="472" w:hangingChars="100" w:hanging="232"/>
        <w:jc w:val="both"/>
        <w:rPr>
          <w:rFonts w:hAnsi="標楷體"/>
          <w:spacing w:val="-4"/>
          <w:szCs w:val="24"/>
        </w:rPr>
      </w:pPr>
      <w:proofErr w:type="gramStart"/>
      <w:r w:rsidRPr="00B27F7B">
        <w:rPr>
          <w:rFonts w:hAnsi="標楷體" w:hint="eastAsia"/>
          <w:spacing w:val="-4"/>
          <w:szCs w:val="24"/>
        </w:rPr>
        <w:t>＊</w:t>
      </w:r>
      <w:proofErr w:type="gramEnd"/>
      <w:r w:rsidRPr="00B27F7B">
        <w:rPr>
          <w:rFonts w:hAnsi="標楷體" w:hint="eastAsia"/>
          <w:spacing w:val="-4"/>
          <w:szCs w:val="24"/>
        </w:rPr>
        <w:t>發布機關、單位：</w:t>
      </w:r>
      <w:r w:rsidR="000702B2" w:rsidRPr="000702B2">
        <w:rPr>
          <w:rFonts w:hAnsi="標楷體" w:hint="eastAsia"/>
          <w:spacing w:val="-4"/>
          <w:szCs w:val="24"/>
        </w:rPr>
        <w:t>花蓮縣政府社會處</w:t>
      </w:r>
    </w:p>
    <w:p w14:paraId="295700FA" w14:textId="4DF2EA2D" w:rsidR="002243FC" w:rsidRPr="00B27F7B" w:rsidRDefault="002243FC" w:rsidP="00BA5C8E">
      <w:pPr>
        <w:spacing w:line="240" w:lineRule="atLeast"/>
        <w:ind w:leftChars="100" w:left="480" w:hangingChars="100" w:hanging="240"/>
        <w:jc w:val="both"/>
        <w:rPr>
          <w:rFonts w:hAnsi="標楷體"/>
          <w:spacing w:val="-10"/>
          <w:szCs w:val="24"/>
        </w:rPr>
      </w:pPr>
      <w:proofErr w:type="gramStart"/>
      <w:r w:rsidRPr="00B27F7B">
        <w:rPr>
          <w:rFonts w:hAnsi="標楷體" w:hint="eastAsia"/>
          <w:szCs w:val="24"/>
        </w:rPr>
        <w:t>＊</w:t>
      </w:r>
      <w:proofErr w:type="gramEnd"/>
      <w:r w:rsidRPr="00B27F7B">
        <w:rPr>
          <w:rFonts w:hAnsi="標楷體" w:hint="eastAsia"/>
          <w:szCs w:val="24"/>
        </w:rPr>
        <w:t>編製單位：</w:t>
      </w:r>
      <w:r w:rsidR="000702B2" w:rsidRPr="000702B2">
        <w:rPr>
          <w:rFonts w:hAnsi="標楷體" w:hint="eastAsia"/>
          <w:szCs w:val="24"/>
        </w:rPr>
        <w:t>花蓮縣政府社會處</w:t>
      </w:r>
      <w:r w:rsidR="006B184D" w:rsidRPr="006B184D">
        <w:rPr>
          <w:rFonts w:hAnsi="標楷體" w:hint="eastAsia"/>
          <w:szCs w:val="24"/>
        </w:rPr>
        <w:t>社會工作科</w:t>
      </w:r>
    </w:p>
    <w:p w14:paraId="09CD2FD8" w14:textId="6C634D16" w:rsidR="002243FC" w:rsidRPr="00B27F7B" w:rsidRDefault="002243FC" w:rsidP="00BA5C8E">
      <w:pPr>
        <w:spacing w:line="240" w:lineRule="atLeast"/>
        <w:ind w:leftChars="100" w:left="480" w:hangingChars="100" w:hanging="240"/>
        <w:jc w:val="both"/>
        <w:rPr>
          <w:rFonts w:hAnsi="標楷體"/>
          <w:szCs w:val="24"/>
        </w:rPr>
      </w:pPr>
      <w:proofErr w:type="gramStart"/>
      <w:r w:rsidRPr="00B27F7B">
        <w:rPr>
          <w:rFonts w:hAnsi="標楷體" w:hint="eastAsia"/>
          <w:szCs w:val="24"/>
        </w:rPr>
        <w:t>＊</w:t>
      </w:r>
      <w:proofErr w:type="gramEnd"/>
      <w:r w:rsidRPr="00B27F7B">
        <w:rPr>
          <w:rFonts w:hAnsi="標楷體" w:hint="eastAsia"/>
          <w:szCs w:val="24"/>
        </w:rPr>
        <w:t>聯絡電話：</w:t>
      </w:r>
      <w:r w:rsidRPr="00E47F14">
        <w:rPr>
          <w:rFonts w:hAnsi="標楷體" w:hint="eastAsia"/>
          <w:szCs w:val="24"/>
        </w:rPr>
        <w:t>03-</w:t>
      </w:r>
      <w:r w:rsidR="00464978">
        <w:rPr>
          <w:rFonts w:hAnsi="標楷體" w:hint="eastAsia"/>
          <w:szCs w:val="24"/>
        </w:rPr>
        <w:t>8</w:t>
      </w:r>
      <w:r w:rsidR="00903E36">
        <w:rPr>
          <w:rFonts w:hAnsi="標楷體" w:hint="eastAsia"/>
          <w:szCs w:val="24"/>
        </w:rPr>
        <w:t>227171轉</w:t>
      </w:r>
      <w:r w:rsidR="006B184D" w:rsidRPr="006B184D">
        <w:rPr>
          <w:rFonts w:hAnsi="標楷體" w:hint="eastAsia"/>
          <w:szCs w:val="24"/>
        </w:rPr>
        <w:t>316、317</w:t>
      </w:r>
    </w:p>
    <w:p w14:paraId="1FB12DB7" w14:textId="15C1D1FC" w:rsidR="002243FC" w:rsidRPr="00B27F7B" w:rsidRDefault="002243FC" w:rsidP="00BA5C8E">
      <w:pPr>
        <w:spacing w:line="240" w:lineRule="atLeast"/>
        <w:ind w:leftChars="100" w:left="480" w:hangingChars="100" w:hanging="240"/>
        <w:jc w:val="both"/>
        <w:rPr>
          <w:rFonts w:hAnsi="標楷體"/>
          <w:szCs w:val="24"/>
        </w:rPr>
      </w:pPr>
      <w:proofErr w:type="gramStart"/>
      <w:r w:rsidRPr="00B27F7B">
        <w:rPr>
          <w:rFonts w:hAnsi="標楷體" w:hint="eastAsia"/>
          <w:szCs w:val="24"/>
        </w:rPr>
        <w:t>＊</w:t>
      </w:r>
      <w:proofErr w:type="gramEnd"/>
      <w:r w:rsidRPr="00B27F7B">
        <w:rPr>
          <w:rFonts w:hAnsi="標楷體" w:hint="eastAsia"/>
          <w:szCs w:val="24"/>
        </w:rPr>
        <w:t>傳真：</w:t>
      </w:r>
      <w:r w:rsidR="00CA32B9">
        <w:rPr>
          <w:rFonts w:hAnsi="標楷體" w:hint="eastAsia"/>
          <w:szCs w:val="24"/>
        </w:rPr>
        <w:t>03</w:t>
      </w:r>
      <w:r w:rsidR="00B410A8">
        <w:rPr>
          <w:rFonts w:hAnsi="標楷體" w:hint="eastAsia"/>
          <w:szCs w:val="24"/>
        </w:rPr>
        <w:t>-</w:t>
      </w:r>
      <w:r w:rsidR="006B184D" w:rsidRPr="006B184D">
        <w:rPr>
          <w:rFonts w:hAnsi="標楷體"/>
          <w:szCs w:val="24"/>
        </w:rPr>
        <w:t>8234983</w:t>
      </w:r>
    </w:p>
    <w:p w14:paraId="6B337A74" w14:textId="77777777" w:rsidR="002243FC" w:rsidRPr="00B27F7B" w:rsidRDefault="002243FC" w:rsidP="00BA5C8E">
      <w:pPr>
        <w:spacing w:line="240" w:lineRule="atLeast"/>
        <w:ind w:leftChars="100" w:left="480" w:hangingChars="100" w:hanging="240"/>
        <w:jc w:val="both"/>
        <w:rPr>
          <w:rFonts w:hAnsi="標楷體"/>
          <w:szCs w:val="24"/>
        </w:rPr>
      </w:pPr>
      <w:proofErr w:type="gramStart"/>
      <w:r w:rsidRPr="00B27F7B">
        <w:rPr>
          <w:rFonts w:hAnsi="標楷體" w:hint="eastAsia"/>
          <w:szCs w:val="24"/>
        </w:rPr>
        <w:t>＊</w:t>
      </w:r>
      <w:proofErr w:type="gramEnd"/>
      <w:r w:rsidRPr="00B27F7B">
        <w:rPr>
          <w:rFonts w:hAnsi="標楷體" w:hint="eastAsia"/>
          <w:szCs w:val="24"/>
        </w:rPr>
        <w:t>電子信箱：</w:t>
      </w:r>
    </w:p>
    <w:p w14:paraId="30ED9E17" w14:textId="77777777" w:rsidR="002243FC" w:rsidRPr="00B27F7B" w:rsidRDefault="002243FC" w:rsidP="00827E1A">
      <w:pPr>
        <w:spacing w:before="240" w:line="240" w:lineRule="atLeast"/>
        <w:ind w:left="480" w:hangingChars="200" w:hanging="480"/>
        <w:jc w:val="both"/>
        <w:rPr>
          <w:rFonts w:hAnsi="標楷體"/>
          <w:szCs w:val="24"/>
        </w:rPr>
      </w:pPr>
      <w:r w:rsidRPr="00B27F7B">
        <w:rPr>
          <w:rFonts w:hAnsi="標楷體" w:hint="eastAsia"/>
          <w:szCs w:val="24"/>
        </w:rPr>
        <w:t>二、發布形式</w:t>
      </w:r>
    </w:p>
    <w:p w14:paraId="1499042F" w14:textId="0DA24222" w:rsidR="002243FC" w:rsidRPr="002243FC" w:rsidRDefault="002243FC" w:rsidP="00D03331">
      <w:pPr>
        <w:spacing w:line="240" w:lineRule="atLeast"/>
        <w:ind w:leftChars="100" w:left="480" w:hangingChars="100" w:hanging="240"/>
        <w:jc w:val="both"/>
        <w:rPr>
          <w:rFonts w:hAnsi="標楷體"/>
          <w:szCs w:val="24"/>
        </w:rPr>
      </w:pPr>
      <w:proofErr w:type="gramStart"/>
      <w:r w:rsidRPr="00B27F7B">
        <w:rPr>
          <w:rFonts w:hAnsi="標楷體" w:hint="eastAsia"/>
          <w:szCs w:val="24"/>
        </w:rPr>
        <w:t>＊</w:t>
      </w:r>
      <w:proofErr w:type="gramEnd"/>
      <w:r w:rsidRPr="00B27F7B">
        <w:rPr>
          <w:rFonts w:hAnsi="標楷體" w:hint="eastAsia"/>
          <w:szCs w:val="24"/>
        </w:rPr>
        <w:t>口頭：</w:t>
      </w:r>
      <w:r w:rsidR="00DC4425" w:rsidRPr="00B27F7B">
        <w:rPr>
          <w:rFonts w:hAnsi="標楷體" w:hint="eastAsia"/>
          <w:szCs w:val="24"/>
        </w:rPr>
        <w:t>（ ）</w:t>
      </w:r>
      <w:r w:rsidRPr="00B27F7B">
        <w:rPr>
          <w:rFonts w:hAnsi="標楷體" w:hint="eastAsia"/>
          <w:szCs w:val="24"/>
        </w:rPr>
        <w:t>記者會或說明會</w:t>
      </w:r>
    </w:p>
    <w:p w14:paraId="4D4248E1" w14:textId="3C2C4F04" w:rsidR="002243FC" w:rsidRPr="00B27F7B" w:rsidRDefault="002243FC" w:rsidP="00827E1A">
      <w:pPr>
        <w:spacing w:line="240" w:lineRule="atLeast"/>
        <w:ind w:leftChars="100" w:left="480" w:hangingChars="100" w:hanging="240"/>
        <w:jc w:val="both"/>
        <w:rPr>
          <w:rFonts w:hAnsi="標楷體"/>
          <w:szCs w:val="24"/>
        </w:rPr>
      </w:pPr>
      <w:proofErr w:type="gramStart"/>
      <w:r w:rsidRPr="00B27F7B">
        <w:rPr>
          <w:rFonts w:hAnsi="標楷體" w:hint="eastAsia"/>
          <w:szCs w:val="24"/>
        </w:rPr>
        <w:t>＊</w:t>
      </w:r>
      <w:proofErr w:type="gramEnd"/>
      <w:r w:rsidRPr="00B27F7B">
        <w:rPr>
          <w:rFonts w:hAnsi="標楷體" w:hint="eastAsia"/>
          <w:szCs w:val="24"/>
        </w:rPr>
        <w:t>書面：</w:t>
      </w:r>
    </w:p>
    <w:p w14:paraId="02F2B65C" w14:textId="7DB6FD77" w:rsidR="002243FC" w:rsidRPr="00B27F7B" w:rsidRDefault="002243FC" w:rsidP="00827E1A">
      <w:pPr>
        <w:spacing w:line="240" w:lineRule="atLeast"/>
        <w:ind w:leftChars="270" w:left="7843" w:hanging="7195"/>
        <w:jc w:val="both"/>
        <w:rPr>
          <w:rFonts w:hAnsi="標楷體"/>
          <w:szCs w:val="24"/>
        </w:rPr>
      </w:pPr>
      <w:r w:rsidRPr="00B27F7B">
        <w:rPr>
          <w:rFonts w:hAnsi="標楷體" w:hint="eastAsia"/>
          <w:szCs w:val="24"/>
        </w:rPr>
        <w:t>（ ）新聞稿</w:t>
      </w:r>
      <w:r w:rsidRPr="00B27F7B">
        <w:rPr>
          <w:rFonts w:hAnsi="標楷體"/>
          <w:szCs w:val="24"/>
        </w:rPr>
        <w:t xml:space="preserve">   </w:t>
      </w:r>
      <w:r w:rsidRPr="00B27F7B">
        <w:rPr>
          <w:rFonts w:hAnsi="標楷體" w:hint="eastAsia"/>
          <w:szCs w:val="24"/>
        </w:rPr>
        <w:t>（</w:t>
      </w:r>
      <w:r w:rsidR="00F6068C" w:rsidRPr="00611B1D">
        <w:rPr>
          <w:color w:val="000000"/>
          <w:szCs w:val="24"/>
        </w:rPr>
        <w:sym w:font="Wingdings 2" w:char="F050"/>
      </w:r>
      <w:r w:rsidRPr="00B27F7B">
        <w:rPr>
          <w:rFonts w:hAnsi="標楷體" w:hint="eastAsia"/>
          <w:szCs w:val="24"/>
        </w:rPr>
        <w:t>）報表  （ ）書刊，刊名：</w:t>
      </w:r>
    </w:p>
    <w:p w14:paraId="344A9A00" w14:textId="0AE02BEA" w:rsidR="002243FC" w:rsidRPr="00B27F7B" w:rsidRDefault="002243FC" w:rsidP="00827E1A">
      <w:pPr>
        <w:spacing w:line="240" w:lineRule="atLeast"/>
        <w:ind w:leftChars="100" w:left="480" w:hangingChars="100" w:hanging="240"/>
        <w:jc w:val="both"/>
        <w:rPr>
          <w:rFonts w:hAnsi="標楷體"/>
          <w:szCs w:val="24"/>
        </w:rPr>
      </w:pPr>
      <w:proofErr w:type="gramStart"/>
      <w:r w:rsidRPr="00B27F7B">
        <w:rPr>
          <w:rFonts w:hAnsi="標楷體" w:hint="eastAsia"/>
          <w:szCs w:val="24"/>
        </w:rPr>
        <w:t>＊</w:t>
      </w:r>
      <w:proofErr w:type="gramEnd"/>
      <w:r w:rsidRPr="00B27F7B">
        <w:rPr>
          <w:rFonts w:hAnsi="標楷體" w:hint="eastAsia"/>
          <w:szCs w:val="24"/>
        </w:rPr>
        <w:t>電子媒體：</w:t>
      </w:r>
    </w:p>
    <w:p w14:paraId="2D02BCC8" w14:textId="2185B17A" w:rsidR="002243FC" w:rsidRDefault="002243FC" w:rsidP="00827E1A">
      <w:pPr>
        <w:spacing w:line="240" w:lineRule="atLeast"/>
        <w:ind w:left="645"/>
        <w:jc w:val="both"/>
        <w:rPr>
          <w:rFonts w:hAnsi="標楷體"/>
          <w:szCs w:val="24"/>
        </w:rPr>
      </w:pPr>
      <w:r w:rsidRPr="00B27F7B">
        <w:rPr>
          <w:rFonts w:hAnsi="標楷體" w:hint="eastAsia"/>
          <w:szCs w:val="24"/>
        </w:rPr>
        <w:t>（</w:t>
      </w:r>
      <w:r w:rsidR="00F6068C" w:rsidRPr="00611B1D">
        <w:rPr>
          <w:color w:val="000000"/>
          <w:szCs w:val="24"/>
        </w:rPr>
        <w:sym w:font="Wingdings 2" w:char="F050"/>
      </w:r>
      <w:r w:rsidRPr="00B27F7B">
        <w:rPr>
          <w:rFonts w:hAnsi="標楷體" w:hint="eastAsia"/>
          <w:szCs w:val="24"/>
        </w:rPr>
        <w:t>）</w:t>
      </w:r>
      <w:proofErr w:type="gramStart"/>
      <w:r w:rsidRPr="00B27F7B">
        <w:rPr>
          <w:rFonts w:hAnsi="標楷體" w:hint="eastAsia"/>
          <w:szCs w:val="24"/>
        </w:rPr>
        <w:t>線上書刊</w:t>
      </w:r>
      <w:proofErr w:type="gramEnd"/>
      <w:r w:rsidRPr="00B27F7B">
        <w:rPr>
          <w:rFonts w:hAnsi="標楷體" w:hint="eastAsia"/>
          <w:szCs w:val="24"/>
        </w:rPr>
        <w:t>及資料庫，網址：</w:t>
      </w:r>
    </w:p>
    <w:p w14:paraId="5B8CA175" w14:textId="77777777" w:rsidR="000702B2" w:rsidRDefault="000702B2" w:rsidP="00827E1A">
      <w:pPr>
        <w:spacing w:line="240" w:lineRule="atLeast"/>
        <w:ind w:left="645"/>
        <w:jc w:val="both"/>
        <w:rPr>
          <w:rFonts w:hAnsi="標楷體"/>
          <w:szCs w:val="24"/>
        </w:rPr>
      </w:pPr>
      <w:r w:rsidRPr="000702B2">
        <w:rPr>
          <w:rFonts w:hAnsi="標楷體"/>
          <w:szCs w:val="24"/>
        </w:rPr>
        <w:t>https://hl.dgbas.gov.tw/STATWeb/Page/stat01_1.aspx?Mid=15007</w:t>
      </w:r>
    </w:p>
    <w:p w14:paraId="7416A7F4" w14:textId="4BA03135" w:rsidR="002243FC" w:rsidRPr="00B27F7B" w:rsidRDefault="002243FC" w:rsidP="00827E1A">
      <w:pPr>
        <w:spacing w:line="240" w:lineRule="atLeast"/>
        <w:ind w:left="645"/>
        <w:jc w:val="both"/>
        <w:rPr>
          <w:rFonts w:hAnsi="標楷體"/>
          <w:szCs w:val="24"/>
        </w:rPr>
      </w:pPr>
      <w:r w:rsidRPr="00B27F7B">
        <w:rPr>
          <w:rFonts w:hAnsi="標楷體" w:hint="eastAsia"/>
          <w:szCs w:val="24"/>
        </w:rPr>
        <w:t>（</w:t>
      </w:r>
      <w:r w:rsidRPr="00B27F7B">
        <w:rPr>
          <w:rFonts w:hAnsi="標楷體"/>
          <w:szCs w:val="24"/>
        </w:rPr>
        <w:t xml:space="preserve"> </w:t>
      </w:r>
      <w:r w:rsidRPr="00B27F7B">
        <w:rPr>
          <w:rFonts w:hAnsi="標楷體" w:hint="eastAsia"/>
          <w:szCs w:val="24"/>
        </w:rPr>
        <w:t>）磁片</w:t>
      </w:r>
      <w:r w:rsidRPr="00B27F7B">
        <w:rPr>
          <w:rFonts w:hAnsi="標楷體"/>
          <w:szCs w:val="24"/>
        </w:rPr>
        <w:t xml:space="preserve">  </w:t>
      </w:r>
      <w:r>
        <w:rPr>
          <w:rFonts w:hAnsi="標楷體" w:hint="eastAsia"/>
          <w:szCs w:val="24"/>
        </w:rPr>
        <w:t xml:space="preserve"> </w:t>
      </w:r>
      <w:r w:rsidRPr="00B27F7B">
        <w:rPr>
          <w:rFonts w:hAnsi="標楷體"/>
          <w:szCs w:val="24"/>
        </w:rPr>
        <w:t xml:space="preserve"> </w:t>
      </w:r>
      <w:r w:rsidRPr="00B27F7B">
        <w:rPr>
          <w:rFonts w:hAnsi="標楷體" w:hint="eastAsia"/>
          <w:szCs w:val="24"/>
        </w:rPr>
        <w:t>（</w:t>
      </w:r>
      <w:r w:rsidRPr="00B27F7B">
        <w:rPr>
          <w:rFonts w:hAnsi="標楷體"/>
          <w:szCs w:val="24"/>
        </w:rPr>
        <w:t xml:space="preserve"> </w:t>
      </w:r>
      <w:r w:rsidRPr="00B27F7B">
        <w:rPr>
          <w:rFonts w:hAnsi="標楷體" w:hint="eastAsia"/>
          <w:szCs w:val="24"/>
        </w:rPr>
        <w:t>）光碟片</w:t>
      </w:r>
      <w:r w:rsidR="00A508DC" w:rsidRPr="00B27F7B">
        <w:rPr>
          <w:rFonts w:hAnsi="標楷體"/>
          <w:szCs w:val="24"/>
        </w:rPr>
        <w:t xml:space="preserve">  </w:t>
      </w:r>
      <w:r w:rsidR="00A508DC">
        <w:rPr>
          <w:rFonts w:hAnsi="標楷體" w:hint="eastAsia"/>
          <w:szCs w:val="24"/>
        </w:rPr>
        <w:t xml:space="preserve"> </w:t>
      </w:r>
      <w:r w:rsidRPr="00B27F7B">
        <w:rPr>
          <w:rFonts w:hAnsi="標楷體" w:hint="eastAsia"/>
          <w:szCs w:val="24"/>
        </w:rPr>
        <w:t>（</w:t>
      </w:r>
      <w:r>
        <w:rPr>
          <w:rFonts w:hAnsi="標楷體" w:hint="eastAsia"/>
          <w:szCs w:val="24"/>
        </w:rPr>
        <w:t xml:space="preserve"> </w:t>
      </w:r>
      <w:r w:rsidRPr="00B27F7B">
        <w:rPr>
          <w:rFonts w:hAnsi="標楷體" w:hint="eastAsia"/>
          <w:szCs w:val="24"/>
        </w:rPr>
        <w:t>）其他</w:t>
      </w:r>
    </w:p>
    <w:p w14:paraId="2436327B" w14:textId="77777777" w:rsidR="002243FC" w:rsidRPr="00B27F7B" w:rsidRDefault="002243FC" w:rsidP="00827E1A">
      <w:pPr>
        <w:spacing w:before="240" w:line="240" w:lineRule="atLeast"/>
        <w:ind w:left="480" w:hangingChars="200" w:hanging="480"/>
        <w:jc w:val="both"/>
        <w:rPr>
          <w:rFonts w:hAnsi="標楷體"/>
          <w:szCs w:val="24"/>
        </w:rPr>
      </w:pPr>
      <w:r w:rsidRPr="00B27F7B">
        <w:rPr>
          <w:rFonts w:hAnsi="標楷體" w:hint="eastAsia"/>
          <w:szCs w:val="24"/>
        </w:rPr>
        <w:t>三、資料範圍、週期及時效：</w:t>
      </w:r>
    </w:p>
    <w:p w14:paraId="3B026DCD" w14:textId="77777777" w:rsidR="00F42E4E" w:rsidRDefault="002243FC" w:rsidP="00C54C76">
      <w:pPr>
        <w:spacing w:line="240" w:lineRule="atLeast"/>
        <w:ind w:leftChars="100" w:left="480" w:hangingChars="100" w:hanging="240"/>
        <w:rPr>
          <w:rFonts w:hAnsi="標楷體"/>
          <w:szCs w:val="24"/>
        </w:rPr>
      </w:pPr>
      <w:proofErr w:type="gramStart"/>
      <w:r w:rsidRPr="00B27F7B">
        <w:rPr>
          <w:rFonts w:hAnsi="標楷體" w:hint="eastAsia"/>
          <w:szCs w:val="24"/>
        </w:rPr>
        <w:t>＊</w:t>
      </w:r>
      <w:proofErr w:type="gramEnd"/>
      <w:r w:rsidRPr="00B27F7B">
        <w:rPr>
          <w:rFonts w:hAnsi="標楷體" w:hint="eastAsia"/>
          <w:szCs w:val="24"/>
        </w:rPr>
        <w:t>統計地區範圍及對象：</w:t>
      </w:r>
    </w:p>
    <w:p w14:paraId="4E3B4F75" w14:textId="2A633559" w:rsidR="002243FC" w:rsidRDefault="00B163BE" w:rsidP="00F42E4E">
      <w:pPr>
        <w:spacing w:line="240" w:lineRule="atLeast"/>
        <w:ind w:leftChars="200" w:left="720" w:hangingChars="100" w:hanging="240"/>
        <w:rPr>
          <w:rFonts w:hAnsi="標楷體"/>
          <w:szCs w:val="24"/>
        </w:rPr>
      </w:pPr>
      <w:r w:rsidRPr="00B163BE">
        <w:rPr>
          <w:rFonts w:hAnsi="標楷體" w:hint="eastAsia"/>
          <w:szCs w:val="24"/>
        </w:rPr>
        <w:t>凡本縣依據性騷擾防治法所執行之業務項目，</w:t>
      </w:r>
      <w:proofErr w:type="gramStart"/>
      <w:r w:rsidRPr="00B163BE">
        <w:rPr>
          <w:rFonts w:hAnsi="標楷體" w:hint="eastAsia"/>
          <w:szCs w:val="24"/>
        </w:rPr>
        <w:t>均為統計</w:t>
      </w:r>
      <w:proofErr w:type="gramEnd"/>
      <w:r w:rsidRPr="00B163BE">
        <w:rPr>
          <w:rFonts w:hAnsi="標楷體" w:hint="eastAsia"/>
          <w:szCs w:val="24"/>
        </w:rPr>
        <w:t>範圍及對象</w:t>
      </w:r>
      <w:r w:rsidR="000259F7">
        <w:rPr>
          <w:rFonts w:hAnsi="標楷體" w:hint="eastAsia"/>
          <w:szCs w:val="24"/>
        </w:rPr>
        <w:t>。</w:t>
      </w:r>
    </w:p>
    <w:p w14:paraId="5B2F112A" w14:textId="77777777" w:rsidR="00F42E4E" w:rsidRDefault="002243FC" w:rsidP="00CE7803">
      <w:pPr>
        <w:spacing w:line="240" w:lineRule="atLeast"/>
        <w:ind w:leftChars="100" w:left="480" w:hangingChars="100" w:hanging="240"/>
        <w:jc w:val="both"/>
        <w:rPr>
          <w:rFonts w:hAnsi="標楷體"/>
          <w:szCs w:val="24"/>
        </w:rPr>
      </w:pPr>
      <w:proofErr w:type="gramStart"/>
      <w:r w:rsidRPr="00B27F7B">
        <w:rPr>
          <w:rFonts w:hAnsi="標楷體" w:hint="eastAsia"/>
          <w:szCs w:val="24"/>
        </w:rPr>
        <w:t>＊</w:t>
      </w:r>
      <w:proofErr w:type="gramEnd"/>
      <w:r w:rsidRPr="00B27F7B">
        <w:rPr>
          <w:rFonts w:hAnsi="標楷體" w:hint="eastAsia"/>
          <w:szCs w:val="24"/>
        </w:rPr>
        <w:t>統計標準時間：</w:t>
      </w:r>
    </w:p>
    <w:p w14:paraId="54640CE0" w14:textId="2DA228C7" w:rsidR="002243FC" w:rsidRDefault="00B163BE" w:rsidP="00F42E4E">
      <w:pPr>
        <w:spacing w:line="240" w:lineRule="atLeast"/>
        <w:ind w:leftChars="200" w:left="720" w:hangingChars="100" w:hanging="240"/>
        <w:jc w:val="both"/>
        <w:rPr>
          <w:rFonts w:hAnsi="標楷體"/>
          <w:szCs w:val="24"/>
        </w:rPr>
      </w:pPr>
      <w:r w:rsidRPr="00B163BE">
        <w:rPr>
          <w:rFonts w:hAnsi="標楷體" w:hint="eastAsia"/>
          <w:szCs w:val="24"/>
        </w:rPr>
        <w:t>上半年以1至6月、下半年以7至12月之事實為</w:t>
      </w:r>
      <w:proofErr w:type="gramStart"/>
      <w:r w:rsidRPr="00B163BE">
        <w:rPr>
          <w:rFonts w:hAnsi="標楷體" w:hint="eastAsia"/>
          <w:szCs w:val="24"/>
        </w:rPr>
        <w:t>準</w:t>
      </w:r>
      <w:proofErr w:type="gramEnd"/>
      <w:r w:rsidR="00060616">
        <w:rPr>
          <w:rFonts w:hAnsi="標楷體" w:hint="eastAsia"/>
          <w:szCs w:val="24"/>
        </w:rPr>
        <w:t>。</w:t>
      </w:r>
    </w:p>
    <w:p w14:paraId="048BAB84" w14:textId="5499E3AB" w:rsidR="00B70AC7" w:rsidRDefault="002243FC" w:rsidP="00827E1A">
      <w:pPr>
        <w:spacing w:line="240" w:lineRule="atLeast"/>
        <w:ind w:leftChars="100" w:left="480" w:hangingChars="100" w:hanging="240"/>
        <w:jc w:val="both"/>
        <w:rPr>
          <w:rFonts w:hAnsi="標楷體"/>
          <w:szCs w:val="24"/>
        </w:rPr>
      </w:pPr>
      <w:proofErr w:type="gramStart"/>
      <w:r w:rsidRPr="00B27F7B">
        <w:rPr>
          <w:rFonts w:hAnsi="標楷體" w:hint="eastAsia"/>
          <w:szCs w:val="24"/>
        </w:rPr>
        <w:t>＊</w:t>
      </w:r>
      <w:proofErr w:type="gramEnd"/>
      <w:r w:rsidRPr="00B27F7B">
        <w:rPr>
          <w:rFonts w:hAnsi="標楷體" w:hint="eastAsia"/>
          <w:szCs w:val="24"/>
        </w:rPr>
        <w:t>統計項目定義：</w:t>
      </w:r>
    </w:p>
    <w:p w14:paraId="2EBFF083" w14:textId="169F50A4" w:rsidR="00EB71E0" w:rsidRDefault="00B163BE" w:rsidP="00EB71E0">
      <w:pPr>
        <w:pStyle w:val="a5"/>
        <w:numPr>
          <w:ilvl w:val="0"/>
          <w:numId w:val="37"/>
        </w:numPr>
        <w:spacing w:line="240" w:lineRule="atLeast"/>
        <w:ind w:leftChars="100" w:hangingChars="200"/>
        <w:jc w:val="both"/>
        <w:rPr>
          <w:rFonts w:hAnsi="標楷體"/>
          <w:szCs w:val="24"/>
        </w:rPr>
      </w:pPr>
      <w:r w:rsidRPr="00B163BE">
        <w:rPr>
          <w:rFonts w:hAnsi="標楷體" w:hint="eastAsia"/>
          <w:szCs w:val="24"/>
        </w:rPr>
        <w:t>性騷擾：</w:t>
      </w:r>
      <w:proofErr w:type="gramStart"/>
      <w:r w:rsidRPr="00B163BE">
        <w:rPr>
          <w:rFonts w:hAnsi="標楷體" w:hint="eastAsia"/>
          <w:szCs w:val="24"/>
        </w:rPr>
        <w:t>係指性侵害</w:t>
      </w:r>
      <w:proofErr w:type="gramEnd"/>
      <w:r w:rsidRPr="00B163BE">
        <w:rPr>
          <w:rFonts w:hAnsi="標楷體" w:hint="eastAsia"/>
          <w:szCs w:val="24"/>
        </w:rPr>
        <w:t>犯罪</w:t>
      </w:r>
      <w:proofErr w:type="gramStart"/>
      <w:r w:rsidRPr="00B163BE">
        <w:rPr>
          <w:rFonts w:hAnsi="標楷體" w:hint="eastAsia"/>
          <w:szCs w:val="24"/>
        </w:rPr>
        <w:t>以外，</w:t>
      </w:r>
      <w:proofErr w:type="gramEnd"/>
      <w:r w:rsidRPr="00B163BE">
        <w:rPr>
          <w:rFonts w:hAnsi="標楷體" w:hint="eastAsia"/>
          <w:szCs w:val="24"/>
        </w:rPr>
        <w:t>對他人實施違反其意願而與性或性別有關之行為，且有下列情形之</w:t>
      </w:r>
      <w:proofErr w:type="gramStart"/>
      <w:r w:rsidRPr="00B163BE">
        <w:rPr>
          <w:rFonts w:hAnsi="標楷體" w:hint="eastAsia"/>
          <w:szCs w:val="24"/>
        </w:rPr>
        <w:t>一</w:t>
      </w:r>
      <w:proofErr w:type="gramEnd"/>
      <w:r w:rsidRPr="00B163BE">
        <w:rPr>
          <w:rFonts w:hAnsi="標楷體" w:hint="eastAsia"/>
          <w:szCs w:val="24"/>
        </w:rPr>
        <w:t>者：（1）以該他人順服或拒絕該行為，作為其獲得、喪失或減損與工作、教育、訓練、服務、計畫、活動有關權益之條件。（2）以展示或播送文字、圖畫、聲音、影像或其他物品之方式，或以歧視、侮辱之言行，或以他法，而有損害他人人格尊嚴，或造成使人心生畏</w:t>
      </w:r>
      <w:proofErr w:type="gramStart"/>
      <w:r w:rsidRPr="00B163BE">
        <w:rPr>
          <w:rFonts w:hAnsi="標楷體" w:hint="eastAsia"/>
          <w:szCs w:val="24"/>
        </w:rPr>
        <w:t>怖</w:t>
      </w:r>
      <w:proofErr w:type="gramEnd"/>
      <w:r w:rsidRPr="00B163BE">
        <w:rPr>
          <w:rFonts w:hAnsi="標楷體" w:hint="eastAsia"/>
          <w:szCs w:val="24"/>
        </w:rPr>
        <w:t>、感受敵意或冒犯之情境，或不當影響其工作、教育、訓練、服務、計畫、活動或正常生活之進行</w:t>
      </w:r>
      <w:r w:rsidR="0033013A">
        <w:rPr>
          <w:rFonts w:hAnsi="標楷體" w:hint="eastAsia"/>
          <w:szCs w:val="24"/>
        </w:rPr>
        <w:t>。</w:t>
      </w:r>
    </w:p>
    <w:p w14:paraId="78E55EC5" w14:textId="71F65B48" w:rsidR="00B163BE" w:rsidRDefault="00B163BE" w:rsidP="00EB71E0">
      <w:pPr>
        <w:pStyle w:val="a5"/>
        <w:numPr>
          <w:ilvl w:val="0"/>
          <w:numId w:val="37"/>
        </w:numPr>
        <w:spacing w:line="240" w:lineRule="atLeast"/>
        <w:ind w:leftChars="100" w:hangingChars="200"/>
        <w:jc w:val="both"/>
        <w:rPr>
          <w:rFonts w:hAnsi="標楷體"/>
          <w:szCs w:val="24"/>
        </w:rPr>
      </w:pPr>
      <w:r w:rsidRPr="00B163BE">
        <w:rPr>
          <w:rFonts w:hAnsi="標楷體" w:hint="eastAsia"/>
          <w:szCs w:val="24"/>
        </w:rPr>
        <w:t>撤回：係指被害人已提出申訴(再申訴)後而啟動申訴(再申訴)調查機制時，於調查結果確定前，被害人以撤回申訴(再申訴)申請書書面向加害人所屬單位、警察機關、或主管機關提出願意撤回申訴(再申訴)之情形</w:t>
      </w:r>
      <w:r>
        <w:rPr>
          <w:rFonts w:hAnsi="標楷體" w:hint="eastAsia"/>
          <w:szCs w:val="24"/>
        </w:rPr>
        <w:t>。</w:t>
      </w:r>
    </w:p>
    <w:p w14:paraId="1318C5A8" w14:textId="46E621DA" w:rsidR="00B163BE" w:rsidRDefault="00B163BE" w:rsidP="00EB71E0">
      <w:pPr>
        <w:pStyle w:val="a5"/>
        <w:numPr>
          <w:ilvl w:val="0"/>
          <w:numId w:val="37"/>
        </w:numPr>
        <w:spacing w:line="240" w:lineRule="atLeast"/>
        <w:ind w:leftChars="100" w:hangingChars="200"/>
        <w:jc w:val="both"/>
        <w:rPr>
          <w:rFonts w:hAnsi="標楷體"/>
          <w:szCs w:val="24"/>
        </w:rPr>
      </w:pPr>
      <w:r w:rsidRPr="00B163BE">
        <w:rPr>
          <w:rFonts w:hAnsi="標楷體" w:hint="eastAsia"/>
          <w:szCs w:val="24"/>
        </w:rPr>
        <w:t>性騷擾申訴事件調查結果：</w:t>
      </w:r>
    </w:p>
    <w:p w14:paraId="05AD7035" w14:textId="5077B9AC" w:rsidR="00B163BE" w:rsidRDefault="00B163BE" w:rsidP="00B163BE">
      <w:pPr>
        <w:pStyle w:val="a5"/>
        <w:numPr>
          <w:ilvl w:val="1"/>
          <w:numId w:val="37"/>
        </w:numPr>
        <w:spacing w:line="240" w:lineRule="atLeast"/>
        <w:ind w:left="720" w:hangingChars="100" w:hanging="240"/>
        <w:jc w:val="both"/>
        <w:rPr>
          <w:rFonts w:hAnsi="標楷體"/>
          <w:szCs w:val="24"/>
        </w:rPr>
      </w:pPr>
      <w:r w:rsidRPr="00B163BE">
        <w:rPr>
          <w:rFonts w:hAnsi="標楷體" w:hint="eastAsia"/>
          <w:szCs w:val="24"/>
        </w:rPr>
        <w:t>申訴事件調查：性騷擾事件被害人除可依相關法律請求協助外，並得於事件發生後1年內，向加害人所屬機關、部隊、學校、機構、僱用人或直轄市、縣(市)主管機關提出申訴；前項直轄市、縣(市)主管機關受理申訴後，應即將該案件移送加害人所屬機關、部</w:t>
      </w:r>
      <w:r w:rsidRPr="00B163BE">
        <w:rPr>
          <w:rFonts w:hAnsi="標楷體" w:hint="eastAsia"/>
          <w:szCs w:val="24"/>
        </w:rPr>
        <w:lastRenderedPageBreak/>
        <w:t>隊、學校、機構或僱用人調查，並</w:t>
      </w:r>
      <w:proofErr w:type="gramStart"/>
      <w:r w:rsidRPr="00B163BE">
        <w:rPr>
          <w:rFonts w:hAnsi="標楷體" w:hint="eastAsia"/>
          <w:szCs w:val="24"/>
        </w:rPr>
        <w:t>予錄案</w:t>
      </w:r>
      <w:proofErr w:type="gramEnd"/>
      <w:r w:rsidRPr="00B163BE">
        <w:rPr>
          <w:rFonts w:hAnsi="標楷體" w:hint="eastAsia"/>
          <w:szCs w:val="24"/>
        </w:rPr>
        <w:t>列管；加害人不明或不知有無所屬機關、部隊、學校、機構或僱用人時，應移請事件發生地警察機關調查</w:t>
      </w:r>
      <w:r>
        <w:rPr>
          <w:rFonts w:hAnsi="標楷體" w:hint="eastAsia"/>
          <w:szCs w:val="24"/>
        </w:rPr>
        <w:t>。</w:t>
      </w:r>
    </w:p>
    <w:p w14:paraId="5C2E2722" w14:textId="660A2009" w:rsidR="00B163BE" w:rsidRDefault="00B163BE" w:rsidP="00B163BE">
      <w:pPr>
        <w:pStyle w:val="a5"/>
        <w:numPr>
          <w:ilvl w:val="1"/>
          <w:numId w:val="37"/>
        </w:numPr>
        <w:spacing w:line="240" w:lineRule="atLeast"/>
        <w:ind w:left="720" w:hangingChars="100" w:hanging="240"/>
        <w:jc w:val="both"/>
        <w:rPr>
          <w:rFonts w:hAnsi="標楷體"/>
          <w:szCs w:val="24"/>
        </w:rPr>
      </w:pPr>
      <w:r w:rsidRPr="00B163BE">
        <w:rPr>
          <w:rFonts w:hAnsi="標楷體" w:hint="eastAsia"/>
          <w:szCs w:val="24"/>
        </w:rPr>
        <w:t>性騷擾事件主管機關：在中央為衛生福利部；在直轄市為直轄市政府；在縣(市)為縣(市)政府。</w:t>
      </w:r>
    </w:p>
    <w:p w14:paraId="3D4460C5" w14:textId="1CBE346A" w:rsidR="00B163BE" w:rsidRDefault="00B163BE" w:rsidP="00B163BE">
      <w:pPr>
        <w:pStyle w:val="a5"/>
        <w:numPr>
          <w:ilvl w:val="1"/>
          <w:numId w:val="37"/>
        </w:numPr>
        <w:spacing w:line="240" w:lineRule="atLeast"/>
        <w:ind w:left="720" w:hangingChars="100" w:hanging="240"/>
        <w:jc w:val="both"/>
        <w:rPr>
          <w:rFonts w:hAnsi="標楷體"/>
          <w:szCs w:val="24"/>
        </w:rPr>
      </w:pPr>
      <w:r w:rsidRPr="00B163BE">
        <w:rPr>
          <w:rFonts w:hAnsi="標楷體" w:hint="eastAsia"/>
          <w:szCs w:val="24"/>
        </w:rPr>
        <w:t>警察機關調查者之移送司法偵查：係指依性騷擾防治法第25條所移送之案件。</w:t>
      </w:r>
    </w:p>
    <w:p w14:paraId="47ED8AC4" w14:textId="2789048F" w:rsidR="00B163BE" w:rsidRDefault="00B163BE" w:rsidP="00B163BE">
      <w:pPr>
        <w:pStyle w:val="a5"/>
        <w:numPr>
          <w:ilvl w:val="1"/>
          <w:numId w:val="37"/>
        </w:numPr>
        <w:spacing w:line="240" w:lineRule="atLeast"/>
        <w:ind w:left="720" w:hangingChars="100" w:hanging="240"/>
        <w:jc w:val="both"/>
        <w:rPr>
          <w:rFonts w:hAnsi="標楷體"/>
          <w:szCs w:val="24"/>
        </w:rPr>
      </w:pPr>
      <w:r w:rsidRPr="00B163BE">
        <w:rPr>
          <w:rFonts w:hAnsi="標楷體" w:hint="eastAsia"/>
          <w:szCs w:val="24"/>
        </w:rPr>
        <w:t>再申訴事件調查：機關、部隊、學校、機構或僱用人逾期未完成調查或當事人不服其調查結果者，當事人得於期限屆滿或調查結果通知到達之次日起30日內，向直轄市、縣(市) 主管機關提出再申訴。</w:t>
      </w:r>
    </w:p>
    <w:p w14:paraId="1AE2A179" w14:textId="4C725E56" w:rsidR="00B163BE" w:rsidRDefault="008F0E23" w:rsidP="00B163BE">
      <w:pPr>
        <w:pStyle w:val="a5"/>
        <w:numPr>
          <w:ilvl w:val="1"/>
          <w:numId w:val="37"/>
        </w:numPr>
        <w:spacing w:line="240" w:lineRule="atLeast"/>
        <w:ind w:left="720" w:hangingChars="100" w:hanging="240"/>
        <w:jc w:val="both"/>
        <w:rPr>
          <w:rFonts w:hAnsi="標楷體"/>
          <w:szCs w:val="24"/>
        </w:rPr>
      </w:pPr>
      <w:r w:rsidRPr="008F0E23">
        <w:rPr>
          <w:rFonts w:hAnsi="標楷體" w:hint="eastAsia"/>
          <w:szCs w:val="24"/>
        </w:rPr>
        <w:t>調解事件：性騷擾事件雙方當事人得以書面或言詞向直轄市、縣(市)主管機關申請調解。</w:t>
      </w:r>
    </w:p>
    <w:p w14:paraId="0BC9163A" w14:textId="28C6BF0C" w:rsidR="002243FC" w:rsidRPr="00B27F7B" w:rsidRDefault="002243FC" w:rsidP="00841558">
      <w:pPr>
        <w:spacing w:line="240" w:lineRule="atLeast"/>
        <w:ind w:leftChars="100" w:left="480" w:hangingChars="100" w:hanging="240"/>
        <w:jc w:val="both"/>
        <w:rPr>
          <w:rFonts w:hAnsi="標楷體"/>
          <w:szCs w:val="24"/>
        </w:rPr>
      </w:pPr>
      <w:proofErr w:type="gramStart"/>
      <w:r w:rsidRPr="00B27F7B">
        <w:rPr>
          <w:rFonts w:hAnsi="標楷體" w:hint="eastAsia"/>
          <w:szCs w:val="24"/>
        </w:rPr>
        <w:t>＊</w:t>
      </w:r>
      <w:proofErr w:type="gramEnd"/>
      <w:r w:rsidRPr="00B27F7B">
        <w:rPr>
          <w:rFonts w:hAnsi="標楷體" w:hint="eastAsia"/>
          <w:szCs w:val="24"/>
        </w:rPr>
        <w:t>統計單位：</w:t>
      </w:r>
      <w:r w:rsidR="008F0E23" w:rsidRPr="008F0E23">
        <w:rPr>
          <w:rFonts w:hAnsi="標楷體" w:hint="eastAsia"/>
          <w:szCs w:val="24"/>
        </w:rPr>
        <w:t>件</w:t>
      </w:r>
      <w:r w:rsidR="007B38B8" w:rsidRPr="007B38B8">
        <w:rPr>
          <w:rFonts w:hAnsi="標楷體" w:hint="eastAsia"/>
          <w:szCs w:val="24"/>
        </w:rPr>
        <w:t>。</w:t>
      </w:r>
    </w:p>
    <w:p w14:paraId="366E59C1" w14:textId="77777777" w:rsidR="00F42E4E" w:rsidRDefault="002243FC" w:rsidP="007B113F">
      <w:pPr>
        <w:spacing w:line="240" w:lineRule="atLeast"/>
        <w:ind w:leftChars="100" w:left="480" w:hangingChars="100" w:hanging="240"/>
        <w:jc w:val="both"/>
        <w:rPr>
          <w:rFonts w:hAnsi="標楷體"/>
          <w:szCs w:val="24"/>
        </w:rPr>
      </w:pPr>
      <w:proofErr w:type="gramStart"/>
      <w:r w:rsidRPr="00B27F7B">
        <w:rPr>
          <w:rFonts w:hAnsi="標楷體" w:hint="eastAsia"/>
          <w:szCs w:val="24"/>
        </w:rPr>
        <w:t>＊</w:t>
      </w:r>
      <w:proofErr w:type="gramEnd"/>
      <w:r w:rsidRPr="00B27F7B">
        <w:rPr>
          <w:rFonts w:hAnsi="標楷體" w:hint="eastAsia"/>
          <w:szCs w:val="24"/>
        </w:rPr>
        <w:t>統計分類：</w:t>
      </w:r>
    </w:p>
    <w:p w14:paraId="6D4D9BB4" w14:textId="6DBE3E71" w:rsidR="007B00BF" w:rsidRDefault="008F0E23" w:rsidP="00F42E4E">
      <w:pPr>
        <w:spacing w:line="240" w:lineRule="atLeast"/>
        <w:ind w:leftChars="200" w:left="480"/>
        <w:jc w:val="both"/>
        <w:rPr>
          <w:rFonts w:hAnsi="標楷體"/>
          <w:szCs w:val="24"/>
        </w:rPr>
      </w:pPr>
      <w:r w:rsidRPr="008F0E23">
        <w:rPr>
          <w:rFonts w:hAnsi="標楷體" w:hint="eastAsia"/>
          <w:szCs w:val="24"/>
        </w:rPr>
        <w:t>依「申訴事件調查結果」、「再申訴事件調查結果」、「調解事件調解結果」及「移送司法偵查」分</w:t>
      </w:r>
      <w:r w:rsidR="00586444">
        <w:rPr>
          <w:rFonts w:hAnsi="標楷體" w:hint="eastAsia"/>
          <w:szCs w:val="24"/>
        </w:rPr>
        <w:t>。</w:t>
      </w:r>
    </w:p>
    <w:p w14:paraId="61C398EF" w14:textId="2686BEE9" w:rsidR="002243FC" w:rsidRPr="00B27F7B" w:rsidRDefault="002243FC" w:rsidP="00827E1A">
      <w:pPr>
        <w:spacing w:line="240" w:lineRule="atLeast"/>
        <w:ind w:leftChars="100" w:left="480" w:hangingChars="100" w:hanging="240"/>
        <w:rPr>
          <w:rFonts w:hAnsi="標楷體"/>
          <w:szCs w:val="24"/>
        </w:rPr>
      </w:pPr>
      <w:proofErr w:type="gramStart"/>
      <w:r w:rsidRPr="00B27F7B">
        <w:rPr>
          <w:rFonts w:hAnsi="標楷體" w:hint="eastAsia"/>
          <w:szCs w:val="24"/>
        </w:rPr>
        <w:t>＊</w:t>
      </w:r>
      <w:proofErr w:type="gramEnd"/>
      <w:r w:rsidRPr="00B27F7B">
        <w:rPr>
          <w:rFonts w:hAnsi="標楷體" w:hint="eastAsia"/>
          <w:szCs w:val="24"/>
        </w:rPr>
        <w:t>發布週期（指資料編製或產生之頻率，如月、季、年等）</w:t>
      </w:r>
      <w:r w:rsidR="00B87CC6">
        <w:rPr>
          <w:rFonts w:hAnsi="標楷體" w:hint="eastAsia"/>
          <w:szCs w:val="24"/>
        </w:rPr>
        <w:t>：</w:t>
      </w:r>
      <w:r w:rsidR="006B184D">
        <w:rPr>
          <w:rFonts w:hAnsi="標楷體" w:hint="eastAsia"/>
          <w:szCs w:val="24"/>
        </w:rPr>
        <w:t>半年</w:t>
      </w:r>
      <w:r w:rsidR="009D6658">
        <w:rPr>
          <w:rFonts w:hAnsi="標楷體" w:hint="eastAsia"/>
          <w:szCs w:val="24"/>
        </w:rPr>
        <w:t>。</w:t>
      </w:r>
    </w:p>
    <w:p w14:paraId="27CEF15A" w14:textId="0D1DAE21" w:rsidR="002243FC" w:rsidRPr="00B27F7B" w:rsidRDefault="002243FC" w:rsidP="001C686E">
      <w:pPr>
        <w:spacing w:line="240" w:lineRule="atLeast"/>
        <w:ind w:leftChars="100" w:left="480" w:hangingChars="100" w:hanging="240"/>
        <w:rPr>
          <w:rFonts w:hAnsi="標楷體"/>
          <w:szCs w:val="24"/>
        </w:rPr>
      </w:pPr>
      <w:proofErr w:type="gramStart"/>
      <w:r w:rsidRPr="00B27F7B">
        <w:rPr>
          <w:rFonts w:hAnsi="標楷體" w:hint="eastAsia"/>
          <w:szCs w:val="24"/>
        </w:rPr>
        <w:t>＊</w:t>
      </w:r>
      <w:proofErr w:type="gramEnd"/>
      <w:r w:rsidRPr="00B27F7B">
        <w:rPr>
          <w:rFonts w:hAnsi="標楷體" w:hint="eastAsia"/>
          <w:szCs w:val="24"/>
        </w:rPr>
        <w:t>時效（指統計標準時間至資料發布時間之間隔時間）</w:t>
      </w:r>
      <w:r w:rsidR="0048195A">
        <w:rPr>
          <w:rFonts w:hAnsi="標楷體" w:hint="eastAsia"/>
          <w:szCs w:val="24"/>
        </w:rPr>
        <w:t>：</w:t>
      </w:r>
      <w:r w:rsidR="006B184D">
        <w:rPr>
          <w:rFonts w:hAnsi="標楷體" w:hint="eastAsia"/>
          <w:szCs w:val="24"/>
        </w:rPr>
        <w:t>2個月又</w:t>
      </w:r>
      <w:r w:rsidR="000F0D24">
        <w:rPr>
          <w:rFonts w:hAnsi="標楷體" w:hint="eastAsia"/>
          <w:szCs w:val="24"/>
        </w:rPr>
        <w:t>5</w:t>
      </w:r>
      <w:r w:rsidR="00586444">
        <w:rPr>
          <w:rFonts w:hAnsi="標楷體" w:hint="eastAsia"/>
          <w:szCs w:val="24"/>
        </w:rPr>
        <w:t>日</w:t>
      </w:r>
      <w:r w:rsidR="009D6658">
        <w:rPr>
          <w:rFonts w:hAnsi="標楷體" w:hint="eastAsia"/>
          <w:szCs w:val="24"/>
        </w:rPr>
        <w:t>。</w:t>
      </w:r>
    </w:p>
    <w:p w14:paraId="490DCC15" w14:textId="2A6D5D46" w:rsidR="002243FC" w:rsidRPr="00B27F7B" w:rsidRDefault="002243FC" w:rsidP="00827E1A">
      <w:pPr>
        <w:spacing w:line="240" w:lineRule="atLeast"/>
        <w:ind w:leftChars="100" w:left="480" w:hangingChars="100" w:hanging="240"/>
        <w:rPr>
          <w:rFonts w:hAnsi="標楷體"/>
          <w:szCs w:val="24"/>
        </w:rPr>
      </w:pPr>
      <w:proofErr w:type="gramStart"/>
      <w:r w:rsidRPr="00B27F7B">
        <w:rPr>
          <w:rFonts w:hAnsi="標楷體" w:hint="eastAsia"/>
          <w:szCs w:val="24"/>
        </w:rPr>
        <w:t>＊</w:t>
      </w:r>
      <w:proofErr w:type="gramEnd"/>
      <w:r w:rsidRPr="00B27F7B">
        <w:rPr>
          <w:rFonts w:hAnsi="標楷體" w:hint="eastAsia"/>
          <w:szCs w:val="24"/>
        </w:rPr>
        <w:t>資料變革：</w:t>
      </w:r>
    </w:p>
    <w:p w14:paraId="315B18EC" w14:textId="778503D5" w:rsidR="002243FC" w:rsidRPr="00B27F7B" w:rsidRDefault="002243FC" w:rsidP="00827E1A">
      <w:pPr>
        <w:spacing w:before="240" w:line="240" w:lineRule="atLeast"/>
        <w:ind w:left="480" w:hangingChars="200" w:hanging="480"/>
        <w:jc w:val="both"/>
        <w:rPr>
          <w:rFonts w:hAnsi="標楷體"/>
          <w:szCs w:val="24"/>
        </w:rPr>
      </w:pPr>
      <w:r w:rsidRPr="00B27F7B">
        <w:rPr>
          <w:rFonts w:hAnsi="標楷體" w:hint="eastAsia"/>
          <w:szCs w:val="24"/>
        </w:rPr>
        <w:t>四、公開資料發布訊息：</w:t>
      </w:r>
    </w:p>
    <w:p w14:paraId="0ED7E0AA" w14:textId="6CC99E92" w:rsidR="002243FC" w:rsidRPr="00B27F7B" w:rsidRDefault="002243FC" w:rsidP="000702B2">
      <w:pPr>
        <w:spacing w:line="240" w:lineRule="atLeast"/>
        <w:ind w:leftChars="100" w:left="480" w:hangingChars="100" w:hanging="240"/>
        <w:jc w:val="both"/>
        <w:rPr>
          <w:rFonts w:hAnsi="標楷體"/>
          <w:szCs w:val="24"/>
        </w:rPr>
      </w:pPr>
      <w:proofErr w:type="gramStart"/>
      <w:r w:rsidRPr="00B27F7B">
        <w:rPr>
          <w:rFonts w:hAnsi="標楷體" w:hint="eastAsia"/>
          <w:szCs w:val="24"/>
        </w:rPr>
        <w:t>＊</w:t>
      </w:r>
      <w:proofErr w:type="gramEnd"/>
      <w:r w:rsidRPr="00B27F7B">
        <w:rPr>
          <w:rFonts w:hAnsi="標楷體" w:hint="eastAsia"/>
          <w:szCs w:val="24"/>
        </w:rPr>
        <w:t>預告發布日期（含預告方式及週期）：</w:t>
      </w:r>
      <w:r w:rsidR="00342B4B">
        <w:rPr>
          <w:rFonts w:hAnsi="標楷體" w:hint="eastAsia"/>
          <w:szCs w:val="24"/>
        </w:rPr>
        <w:t>每</w:t>
      </w:r>
      <w:r w:rsidR="006B184D">
        <w:rPr>
          <w:rFonts w:hAnsi="標楷體" w:hint="eastAsia"/>
          <w:szCs w:val="24"/>
        </w:rPr>
        <w:t>半年</w:t>
      </w:r>
      <w:r w:rsidR="003429D8">
        <w:rPr>
          <w:rFonts w:hAnsi="標楷體" w:hint="eastAsia"/>
          <w:szCs w:val="24"/>
        </w:rPr>
        <w:t>終了後</w:t>
      </w:r>
      <w:r w:rsidR="006B184D">
        <w:rPr>
          <w:rFonts w:hAnsi="標楷體" w:hint="eastAsia"/>
          <w:szCs w:val="24"/>
        </w:rPr>
        <w:t>2個月又</w:t>
      </w:r>
      <w:r w:rsidR="00A12119">
        <w:rPr>
          <w:rFonts w:hAnsi="標楷體" w:hint="eastAsia"/>
          <w:szCs w:val="24"/>
        </w:rPr>
        <w:t>5日</w:t>
      </w:r>
      <w:r w:rsidR="003429D8">
        <w:rPr>
          <w:rFonts w:hAnsi="標楷體" w:hint="eastAsia"/>
          <w:szCs w:val="24"/>
        </w:rPr>
        <w:t>內</w:t>
      </w:r>
      <w:r w:rsidRPr="00B27F7B">
        <w:rPr>
          <w:rFonts w:hAnsi="標楷體" w:hint="eastAsia"/>
          <w:szCs w:val="24"/>
        </w:rPr>
        <w:t>以公務統計報表發布，</w:t>
      </w:r>
      <w:r w:rsidRPr="00B27F7B">
        <w:rPr>
          <w:rFonts w:hAnsi="標楷體" w:hint="eastAsia"/>
          <w:szCs w:val="24"/>
          <w:lang w:eastAsia="zh-HK"/>
        </w:rPr>
        <w:t>公布日期上載於</w:t>
      </w:r>
      <w:r>
        <w:rPr>
          <w:rFonts w:hAnsi="標楷體" w:hint="eastAsia"/>
          <w:szCs w:val="24"/>
          <w:lang w:eastAsia="zh-HK"/>
        </w:rPr>
        <w:t>花蓮縣</w:t>
      </w:r>
      <w:r w:rsidRPr="00B27F7B">
        <w:rPr>
          <w:rFonts w:hAnsi="標楷體" w:hint="eastAsia"/>
          <w:szCs w:val="24"/>
          <w:lang w:eastAsia="zh-HK"/>
        </w:rPr>
        <w:t>政府統計資訊服務網之</w:t>
      </w:r>
      <w:r w:rsidRPr="00B27F7B">
        <w:rPr>
          <w:rFonts w:hAnsi="標楷體" w:hint="eastAsia"/>
          <w:szCs w:val="24"/>
        </w:rPr>
        <w:t>「</w:t>
      </w:r>
      <w:r w:rsidRPr="00B27F7B">
        <w:rPr>
          <w:rFonts w:hAnsi="標楷體" w:hint="eastAsia"/>
          <w:szCs w:val="24"/>
          <w:lang w:eastAsia="zh-HK"/>
        </w:rPr>
        <w:t>預告統計資料發布時間表」</w:t>
      </w:r>
      <w:r w:rsidRPr="00B27F7B">
        <w:rPr>
          <w:rFonts w:hAnsi="標楷體" w:hint="eastAsia"/>
          <w:szCs w:val="24"/>
        </w:rPr>
        <w:t>。</w:t>
      </w:r>
    </w:p>
    <w:p w14:paraId="0AD2A5D0" w14:textId="0BAD2899" w:rsidR="002243FC" w:rsidRPr="00B27F7B" w:rsidRDefault="002243FC" w:rsidP="00827E1A">
      <w:pPr>
        <w:snapToGrid w:val="0"/>
        <w:spacing w:line="240" w:lineRule="atLeast"/>
        <w:ind w:leftChars="100" w:left="480" w:hangingChars="100" w:hanging="240"/>
        <w:jc w:val="both"/>
        <w:rPr>
          <w:rFonts w:hAnsi="標楷體"/>
          <w:szCs w:val="24"/>
        </w:rPr>
      </w:pPr>
      <w:proofErr w:type="gramStart"/>
      <w:r w:rsidRPr="00B27F7B">
        <w:rPr>
          <w:rFonts w:hAnsi="標楷體" w:hint="eastAsia"/>
          <w:szCs w:val="24"/>
        </w:rPr>
        <w:t>＊</w:t>
      </w:r>
      <w:proofErr w:type="gramEnd"/>
      <w:r w:rsidRPr="00B27F7B">
        <w:rPr>
          <w:rFonts w:hAnsi="標楷體" w:hint="eastAsia"/>
          <w:szCs w:val="24"/>
        </w:rPr>
        <w:t>同步發送單位（說明資料發布時同步發送之單位或可同步查得該資料之網址）：</w:t>
      </w:r>
      <w:r>
        <w:rPr>
          <w:rFonts w:hAnsi="標楷體" w:hint="eastAsia"/>
          <w:szCs w:val="24"/>
        </w:rPr>
        <w:t>花蓮縣</w:t>
      </w:r>
      <w:r w:rsidRPr="00B27F7B">
        <w:rPr>
          <w:rFonts w:hAnsi="標楷體" w:hint="eastAsia"/>
          <w:szCs w:val="24"/>
        </w:rPr>
        <w:t>政府主計處及</w:t>
      </w:r>
      <w:r>
        <w:rPr>
          <w:rFonts w:hAnsi="標楷體" w:hint="eastAsia"/>
          <w:szCs w:val="24"/>
        </w:rPr>
        <w:t>花蓮縣</w:t>
      </w:r>
      <w:r w:rsidRPr="00B27F7B">
        <w:rPr>
          <w:rFonts w:hAnsi="標楷體" w:hint="eastAsia"/>
          <w:szCs w:val="24"/>
        </w:rPr>
        <w:t>政府</w:t>
      </w:r>
      <w:r w:rsidR="000702B2">
        <w:rPr>
          <w:rFonts w:hAnsi="標楷體" w:hint="eastAsia"/>
          <w:szCs w:val="24"/>
        </w:rPr>
        <w:t>社會</w:t>
      </w:r>
      <w:r w:rsidRPr="00B27F7B">
        <w:rPr>
          <w:rFonts w:hAnsi="標楷體" w:hint="eastAsia"/>
          <w:szCs w:val="24"/>
        </w:rPr>
        <w:t>處。</w:t>
      </w:r>
    </w:p>
    <w:p w14:paraId="4E2FDE0D" w14:textId="77777777" w:rsidR="002243FC" w:rsidRPr="00B27F7B" w:rsidRDefault="002243FC" w:rsidP="00827E1A">
      <w:pPr>
        <w:snapToGrid w:val="0"/>
        <w:spacing w:before="240" w:line="240" w:lineRule="atLeast"/>
        <w:ind w:left="480" w:hangingChars="200" w:hanging="480"/>
        <w:rPr>
          <w:rFonts w:hAnsi="標楷體"/>
          <w:szCs w:val="24"/>
        </w:rPr>
      </w:pPr>
      <w:r w:rsidRPr="00B27F7B">
        <w:rPr>
          <w:rFonts w:hAnsi="標楷體" w:hint="eastAsia"/>
          <w:szCs w:val="24"/>
        </w:rPr>
        <w:t>五、資料品質：</w:t>
      </w:r>
    </w:p>
    <w:p w14:paraId="1D666920" w14:textId="6008F273" w:rsidR="002243FC" w:rsidRPr="000A475C" w:rsidRDefault="002243FC" w:rsidP="00401AFD">
      <w:pPr>
        <w:adjustRightInd w:val="0"/>
        <w:snapToGrid w:val="0"/>
        <w:spacing w:line="240" w:lineRule="atLeast"/>
        <w:ind w:leftChars="100" w:left="480" w:hangingChars="100" w:hanging="240"/>
        <w:jc w:val="both"/>
        <w:rPr>
          <w:rFonts w:hAnsi="標楷體"/>
          <w:szCs w:val="24"/>
        </w:rPr>
      </w:pPr>
      <w:proofErr w:type="gramStart"/>
      <w:r w:rsidRPr="00B27F7B">
        <w:rPr>
          <w:rFonts w:hAnsi="標楷體" w:hint="eastAsia"/>
          <w:szCs w:val="24"/>
        </w:rPr>
        <w:t>＊</w:t>
      </w:r>
      <w:proofErr w:type="gramEnd"/>
      <w:r w:rsidRPr="00B27F7B">
        <w:rPr>
          <w:rFonts w:hAnsi="標楷體" w:hint="eastAsia"/>
          <w:szCs w:val="24"/>
        </w:rPr>
        <w:t>統計指標編製方法與資料來源說明</w:t>
      </w:r>
      <w:r w:rsidR="00147762">
        <w:rPr>
          <w:rFonts w:hAnsi="標楷體" w:hint="eastAsia"/>
          <w:szCs w:val="24"/>
        </w:rPr>
        <w:t>：</w:t>
      </w:r>
      <w:r w:rsidR="008F0E23" w:rsidRPr="008F0E23">
        <w:rPr>
          <w:rFonts w:hAnsi="標楷體" w:hint="eastAsia"/>
          <w:szCs w:val="24"/>
        </w:rPr>
        <w:t>依據本府社會處或家庭暴力及性侵害防治中心辦理之各項性騷擾防治服務業務資料彙編</w:t>
      </w:r>
      <w:r w:rsidR="00585B43" w:rsidRPr="00585B43">
        <w:rPr>
          <w:rFonts w:hAnsi="標楷體" w:hint="eastAsia"/>
          <w:szCs w:val="24"/>
        </w:rPr>
        <w:t>。</w:t>
      </w:r>
    </w:p>
    <w:p w14:paraId="7CDBA047" w14:textId="0C816010" w:rsidR="002243FC" w:rsidRPr="00B27F7B" w:rsidRDefault="002243FC" w:rsidP="00827E1A">
      <w:pPr>
        <w:tabs>
          <w:tab w:val="left" w:pos="8520"/>
        </w:tabs>
        <w:adjustRightInd w:val="0"/>
        <w:spacing w:line="240" w:lineRule="atLeast"/>
        <w:ind w:leftChars="100" w:left="480" w:hangingChars="100" w:hanging="240"/>
        <w:jc w:val="both"/>
        <w:rPr>
          <w:rFonts w:hAnsi="標楷體"/>
          <w:szCs w:val="24"/>
        </w:rPr>
      </w:pPr>
      <w:proofErr w:type="gramStart"/>
      <w:r w:rsidRPr="00B27F7B">
        <w:rPr>
          <w:rFonts w:hAnsi="標楷體" w:hint="eastAsia"/>
          <w:szCs w:val="24"/>
        </w:rPr>
        <w:t>＊</w:t>
      </w:r>
      <w:proofErr w:type="gramEnd"/>
      <w:r w:rsidRPr="00B27F7B">
        <w:rPr>
          <w:rFonts w:hAnsi="標楷體" w:hint="eastAsia"/>
          <w:szCs w:val="24"/>
        </w:rPr>
        <w:t>統計資料交叉查核及確保資料合理性之機制（說明各項資料之相互關係及不同資料來源之相關統計差異性）：</w:t>
      </w:r>
      <w:r w:rsidR="007355F9" w:rsidRPr="007355F9">
        <w:rPr>
          <w:rFonts w:hAnsi="標楷體" w:hint="eastAsia"/>
          <w:szCs w:val="24"/>
        </w:rPr>
        <w:t>依上述之統計項目定義，</w:t>
      </w:r>
      <w:proofErr w:type="gramStart"/>
      <w:r w:rsidR="007355F9" w:rsidRPr="007355F9">
        <w:rPr>
          <w:rFonts w:hAnsi="標楷體" w:hint="eastAsia"/>
          <w:szCs w:val="24"/>
        </w:rPr>
        <w:t>採</w:t>
      </w:r>
      <w:proofErr w:type="gramEnd"/>
      <w:r w:rsidR="007355F9" w:rsidRPr="007355F9">
        <w:rPr>
          <w:rFonts w:hAnsi="標楷體" w:hint="eastAsia"/>
          <w:szCs w:val="24"/>
        </w:rPr>
        <w:t>電腦作業且具查核機制，以確定資料之合理性</w:t>
      </w:r>
      <w:r w:rsidR="009F6661" w:rsidRPr="009F6661">
        <w:rPr>
          <w:rFonts w:hAnsi="標楷體" w:hint="eastAsia"/>
          <w:szCs w:val="24"/>
        </w:rPr>
        <w:t>。</w:t>
      </w:r>
    </w:p>
    <w:p w14:paraId="10A0B1B7" w14:textId="4A83C690" w:rsidR="002243FC" w:rsidRPr="00B27F7B" w:rsidRDefault="002243FC" w:rsidP="00827E1A">
      <w:pPr>
        <w:tabs>
          <w:tab w:val="left" w:pos="8520"/>
        </w:tabs>
        <w:spacing w:before="240" w:line="240" w:lineRule="atLeast"/>
        <w:ind w:left="480" w:hangingChars="200" w:hanging="480"/>
        <w:jc w:val="both"/>
        <w:rPr>
          <w:rFonts w:hAnsi="標楷體"/>
          <w:szCs w:val="24"/>
        </w:rPr>
      </w:pPr>
      <w:r w:rsidRPr="00B27F7B">
        <w:rPr>
          <w:rFonts w:hAnsi="標楷體" w:hint="eastAsia"/>
          <w:szCs w:val="24"/>
        </w:rPr>
        <w:t>六、須注意及預定改變之事項（說明預定修正之資料、定義、統計方法等及其修正原因）：無</w:t>
      </w:r>
      <w:r w:rsidR="009D6658">
        <w:rPr>
          <w:rFonts w:hAnsi="標楷體" w:hint="eastAsia"/>
          <w:szCs w:val="24"/>
        </w:rPr>
        <w:t>。</w:t>
      </w:r>
    </w:p>
    <w:p w14:paraId="0EC474D3" w14:textId="53CFC60C" w:rsidR="001F59C1" w:rsidRPr="00E70044" w:rsidRDefault="002243FC" w:rsidP="00E70044">
      <w:pPr>
        <w:tabs>
          <w:tab w:val="left" w:pos="8520"/>
        </w:tabs>
        <w:spacing w:before="240" w:line="240" w:lineRule="atLeast"/>
        <w:ind w:left="480" w:hangingChars="200" w:hanging="480"/>
        <w:jc w:val="both"/>
        <w:rPr>
          <w:rFonts w:hAnsi="標楷體"/>
          <w:szCs w:val="24"/>
        </w:rPr>
      </w:pPr>
      <w:r w:rsidRPr="00B27F7B">
        <w:rPr>
          <w:rFonts w:hAnsi="標楷體" w:hint="eastAsia"/>
          <w:szCs w:val="24"/>
        </w:rPr>
        <w:t>七、其他事項：無</w:t>
      </w:r>
      <w:r w:rsidR="009D6658">
        <w:rPr>
          <w:rFonts w:hAnsi="標楷體" w:hint="eastAsia"/>
          <w:szCs w:val="24"/>
        </w:rPr>
        <w:t>。</w:t>
      </w:r>
    </w:p>
    <w:sectPr w:rsidR="001F59C1" w:rsidRPr="00E70044" w:rsidSect="002243F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ED2CB" w14:textId="77777777" w:rsidR="001F5A7F" w:rsidRDefault="001F5A7F" w:rsidP="00DC4425">
      <w:r>
        <w:separator/>
      </w:r>
    </w:p>
  </w:endnote>
  <w:endnote w:type="continuationSeparator" w:id="0">
    <w:p w14:paraId="52AA7F5E" w14:textId="77777777" w:rsidR="001F5A7F" w:rsidRDefault="001F5A7F" w:rsidP="00DC4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AC8582" w14:textId="77777777" w:rsidR="001F5A7F" w:rsidRDefault="001F5A7F" w:rsidP="00DC4425">
      <w:r>
        <w:separator/>
      </w:r>
    </w:p>
  </w:footnote>
  <w:footnote w:type="continuationSeparator" w:id="0">
    <w:p w14:paraId="55FFBEA8" w14:textId="77777777" w:rsidR="001F5A7F" w:rsidRDefault="001F5A7F" w:rsidP="00DC4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04D53"/>
    <w:multiLevelType w:val="hybridMultilevel"/>
    <w:tmpl w:val="80467092"/>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C316638"/>
    <w:multiLevelType w:val="hybridMultilevel"/>
    <w:tmpl w:val="58D6A49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0C71717E"/>
    <w:multiLevelType w:val="hybridMultilevel"/>
    <w:tmpl w:val="A2E4AF02"/>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0CFA09DB"/>
    <w:multiLevelType w:val="hybridMultilevel"/>
    <w:tmpl w:val="7BA4B4BE"/>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0F2C3BA6"/>
    <w:multiLevelType w:val="hybridMultilevel"/>
    <w:tmpl w:val="277C050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112B575E"/>
    <w:multiLevelType w:val="hybridMultilevel"/>
    <w:tmpl w:val="116A4F22"/>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14857772"/>
    <w:multiLevelType w:val="hybridMultilevel"/>
    <w:tmpl w:val="0D4EE0DE"/>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19AA39C5"/>
    <w:multiLevelType w:val="hybridMultilevel"/>
    <w:tmpl w:val="153E4318"/>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1E2A62C3"/>
    <w:multiLevelType w:val="hybridMultilevel"/>
    <w:tmpl w:val="36DCF5AA"/>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27437E97"/>
    <w:multiLevelType w:val="hybridMultilevel"/>
    <w:tmpl w:val="504843BC"/>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291724C0"/>
    <w:multiLevelType w:val="hybridMultilevel"/>
    <w:tmpl w:val="06D21BE6"/>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29F43F9D"/>
    <w:multiLevelType w:val="hybridMultilevel"/>
    <w:tmpl w:val="E2ECFF86"/>
    <w:lvl w:ilvl="0" w:tplc="4352F3C6">
      <w:start w:val="1"/>
      <w:numFmt w:val="taiwaneseCountingThousand"/>
      <w:lvlText w:val="(%1)"/>
      <w:lvlJc w:val="left"/>
      <w:pPr>
        <w:ind w:left="720" w:hanging="480"/>
      </w:pPr>
      <w:rPr>
        <w:rFonts w:hint="eastAsia"/>
      </w:rPr>
    </w:lvl>
    <w:lvl w:ilvl="1" w:tplc="0409000F">
      <w:start w:val="1"/>
      <w:numFmt w:val="decim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2D9B53C0"/>
    <w:multiLevelType w:val="hybridMultilevel"/>
    <w:tmpl w:val="2DFA2660"/>
    <w:lvl w:ilvl="0" w:tplc="4352F3C6">
      <w:start w:val="1"/>
      <w:numFmt w:val="taiwaneseCountingThousand"/>
      <w:lvlText w:val="(%1)"/>
      <w:lvlJc w:val="left"/>
      <w:pPr>
        <w:ind w:left="720" w:hanging="480"/>
      </w:pPr>
      <w:rPr>
        <w:rFonts w:hint="eastAsia"/>
      </w:rPr>
    </w:lvl>
    <w:lvl w:ilvl="1" w:tplc="0409000F">
      <w:start w:val="1"/>
      <w:numFmt w:val="decimal"/>
      <w:lvlText w:val="%2."/>
      <w:lvlJc w:val="left"/>
      <w:pPr>
        <w:ind w:left="3032" w:hanging="480"/>
      </w:pPr>
    </w:lvl>
    <w:lvl w:ilvl="2" w:tplc="E84AEC92">
      <w:start w:val="1"/>
      <w:numFmt w:val="decimal"/>
      <w:lvlText w:val="(%3)"/>
      <w:lvlJc w:val="left"/>
      <w:pPr>
        <w:ind w:left="1680" w:hanging="480"/>
      </w:pPr>
      <w:rPr>
        <w:rFonts w:hint="eastAsia"/>
      </w:r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2FE054C1"/>
    <w:multiLevelType w:val="hybridMultilevel"/>
    <w:tmpl w:val="61187508"/>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318F73F5"/>
    <w:multiLevelType w:val="hybridMultilevel"/>
    <w:tmpl w:val="96E8EA3C"/>
    <w:lvl w:ilvl="0" w:tplc="4352F3C6">
      <w:start w:val="1"/>
      <w:numFmt w:val="taiwaneseCountingThousand"/>
      <w:lvlText w:val="(%1)"/>
      <w:lvlJc w:val="left"/>
      <w:pPr>
        <w:ind w:left="720" w:hanging="480"/>
      </w:pPr>
      <w:rPr>
        <w:rFonts w:hint="eastAsia"/>
      </w:rPr>
    </w:lvl>
    <w:lvl w:ilvl="1" w:tplc="0409000F">
      <w:start w:val="1"/>
      <w:numFmt w:val="decimal"/>
      <w:lvlText w:val="%2."/>
      <w:lvlJc w:val="left"/>
      <w:pPr>
        <w:ind w:left="1200" w:hanging="480"/>
      </w:pPr>
    </w:lvl>
    <w:lvl w:ilvl="2" w:tplc="E84AEC92">
      <w:start w:val="1"/>
      <w:numFmt w:val="decimal"/>
      <w:lvlText w:val="(%3)"/>
      <w:lvlJc w:val="left"/>
      <w:pPr>
        <w:ind w:left="1680" w:hanging="480"/>
      </w:pPr>
      <w:rPr>
        <w:rFonts w:hint="eastAsia"/>
      </w:rPr>
    </w:lvl>
    <w:lvl w:ilvl="3" w:tplc="37341284">
      <w:start w:val="1"/>
      <w:numFmt w:val="lowerLetter"/>
      <w:lvlText w:val="%4."/>
      <w:lvlJc w:val="left"/>
      <w:pPr>
        <w:ind w:left="2160" w:hanging="480"/>
      </w:pPr>
      <w:rPr>
        <w:rFonts w:hint="eastAsia"/>
      </w:r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367A1759"/>
    <w:multiLevelType w:val="hybridMultilevel"/>
    <w:tmpl w:val="E464802A"/>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38055D0C"/>
    <w:multiLevelType w:val="hybridMultilevel"/>
    <w:tmpl w:val="C246AA0C"/>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15:restartNumberingAfterBreak="0">
    <w:nsid w:val="3B68560B"/>
    <w:multiLevelType w:val="hybridMultilevel"/>
    <w:tmpl w:val="697AED00"/>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15:restartNumberingAfterBreak="0">
    <w:nsid w:val="3D47007D"/>
    <w:multiLevelType w:val="hybridMultilevel"/>
    <w:tmpl w:val="E05CDE32"/>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3E6621E2"/>
    <w:multiLevelType w:val="hybridMultilevel"/>
    <w:tmpl w:val="21EA5AB8"/>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3E7A03FB"/>
    <w:multiLevelType w:val="hybridMultilevel"/>
    <w:tmpl w:val="DE666D9E"/>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15:restartNumberingAfterBreak="0">
    <w:nsid w:val="453371FD"/>
    <w:multiLevelType w:val="hybridMultilevel"/>
    <w:tmpl w:val="69DED778"/>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15:restartNumberingAfterBreak="0">
    <w:nsid w:val="480821C6"/>
    <w:multiLevelType w:val="hybridMultilevel"/>
    <w:tmpl w:val="29C013BA"/>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15:restartNumberingAfterBreak="0">
    <w:nsid w:val="4DAB67F6"/>
    <w:multiLevelType w:val="hybridMultilevel"/>
    <w:tmpl w:val="6CAA2C3A"/>
    <w:lvl w:ilvl="0" w:tplc="4352F3C6">
      <w:start w:val="1"/>
      <w:numFmt w:val="taiwaneseCountingThousand"/>
      <w:lvlText w:val="(%1)"/>
      <w:lvlJc w:val="left"/>
      <w:pPr>
        <w:ind w:left="720" w:hanging="480"/>
      </w:pPr>
      <w:rPr>
        <w:rFonts w:hint="eastAsia"/>
      </w:rPr>
    </w:lvl>
    <w:lvl w:ilvl="1" w:tplc="0409000F">
      <w:start w:val="1"/>
      <w:numFmt w:val="decim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15:restartNumberingAfterBreak="0">
    <w:nsid w:val="5616528B"/>
    <w:multiLevelType w:val="hybridMultilevel"/>
    <w:tmpl w:val="CE0E7598"/>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15:restartNumberingAfterBreak="0">
    <w:nsid w:val="5AA5358F"/>
    <w:multiLevelType w:val="hybridMultilevel"/>
    <w:tmpl w:val="3CAE6092"/>
    <w:lvl w:ilvl="0" w:tplc="4352F3C6">
      <w:start w:val="1"/>
      <w:numFmt w:val="taiwaneseCountingThousand"/>
      <w:lvlText w:val="(%1)"/>
      <w:lvlJc w:val="left"/>
      <w:pPr>
        <w:ind w:left="720" w:hanging="480"/>
      </w:pPr>
      <w:rPr>
        <w:rFonts w:hint="eastAsia"/>
      </w:rPr>
    </w:lvl>
    <w:lvl w:ilvl="1" w:tplc="0409000F">
      <w:start w:val="1"/>
      <w:numFmt w:val="decim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6" w15:restartNumberingAfterBreak="0">
    <w:nsid w:val="5FAC0B53"/>
    <w:multiLevelType w:val="hybridMultilevel"/>
    <w:tmpl w:val="30D01220"/>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15:restartNumberingAfterBreak="0">
    <w:nsid w:val="61473B10"/>
    <w:multiLevelType w:val="hybridMultilevel"/>
    <w:tmpl w:val="46129DC8"/>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62837EA0"/>
    <w:multiLevelType w:val="hybridMultilevel"/>
    <w:tmpl w:val="1BC007BE"/>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15:restartNumberingAfterBreak="0">
    <w:nsid w:val="66DF3A96"/>
    <w:multiLevelType w:val="singleLevel"/>
    <w:tmpl w:val="A1EC65E0"/>
    <w:lvl w:ilvl="0">
      <w:numFmt w:val="bullet"/>
      <w:lvlText w:val="＊"/>
      <w:lvlJc w:val="left"/>
      <w:pPr>
        <w:tabs>
          <w:tab w:val="num" w:pos="579"/>
        </w:tabs>
        <w:ind w:left="579" w:hanging="285"/>
      </w:pPr>
      <w:rPr>
        <w:rFonts w:ascii="標楷體" w:eastAsia="標楷體" w:hAnsi="Times New Roman" w:hint="eastAsia"/>
      </w:rPr>
    </w:lvl>
  </w:abstractNum>
  <w:abstractNum w:abstractNumId="30" w15:restartNumberingAfterBreak="0">
    <w:nsid w:val="691E0030"/>
    <w:multiLevelType w:val="hybridMultilevel"/>
    <w:tmpl w:val="C428D576"/>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15:restartNumberingAfterBreak="0">
    <w:nsid w:val="6969369E"/>
    <w:multiLevelType w:val="hybridMultilevel"/>
    <w:tmpl w:val="47F02D20"/>
    <w:lvl w:ilvl="0" w:tplc="4352F3C6">
      <w:start w:val="1"/>
      <w:numFmt w:val="taiwaneseCountingThousand"/>
      <w:lvlText w:val="(%1)"/>
      <w:lvlJc w:val="left"/>
      <w:pPr>
        <w:ind w:left="720" w:hanging="480"/>
      </w:pPr>
      <w:rPr>
        <w:rFonts w:hint="eastAsia"/>
      </w:rPr>
    </w:lvl>
    <w:lvl w:ilvl="1" w:tplc="0409000F">
      <w:start w:val="1"/>
      <w:numFmt w:val="decim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2" w15:restartNumberingAfterBreak="0">
    <w:nsid w:val="6A6A4038"/>
    <w:multiLevelType w:val="hybridMultilevel"/>
    <w:tmpl w:val="AA4EFD76"/>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 w15:restartNumberingAfterBreak="0">
    <w:nsid w:val="6C73563F"/>
    <w:multiLevelType w:val="hybridMultilevel"/>
    <w:tmpl w:val="EFECCD94"/>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4" w15:restartNumberingAfterBreak="0">
    <w:nsid w:val="6F2A7FCB"/>
    <w:multiLevelType w:val="hybridMultilevel"/>
    <w:tmpl w:val="8AC8A9C2"/>
    <w:lvl w:ilvl="0" w:tplc="4352F3C6">
      <w:start w:val="1"/>
      <w:numFmt w:val="taiwaneseCountingThousand"/>
      <w:lvlText w:val="(%1)"/>
      <w:lvlJc w:val="left"/>
      <w:pPr>
        <w:ind w:left="720" w:hanging="480"/>
      </w:pPr>
      <w:rPr>
        <w:rFonts w:hint="eastAsia"/>
      </w:rPr>
    </w:lvl>
    <w:lvl w:ilvl="1" w:tplc="0409000F">
      <w:start w:val="1"/>
      <w:numFmt w:val="decim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15:restartNumberingAfterBreak="0">
    <w:nsid w:val="715B0D8B"/>
    <w:multiLevelType w:val="hybridMultilevel"/>
    <w:tmpl w:val="2ADA531C"/>
    <w:lvl w:ilvl="0" w:tplc="3E664A4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4DA2E74"/>
    <w:multiLevelType w:val="hybridMultilevel"/>
    <w:tmpl w:val="8CBC6FF8"/>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7" w15:restartNumberingAfterBreak="0">
    <w:nsid w:val="78535413"/>
    <w:multiLevelType w:val="hybridMultilevel"/>
    <w:tmpl w:val="461039A8"/>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8" w15:restartNumberingAfterBreak="0">
    <w:nsid w:val="7ED75BC4"/>
    <w:multiLevelType w:val="hybridMultilevel"/>
    <w:tmpl w:val="A0686142"/>
    <w:lvl w:ilvl="0" w:tplc="4352F3C6">
      <w:start w:val="1"/>
      <w:numFmt w:val="taiwaneseCountingThousand"/>
      <w:lvlText w:val="(%1)"/>
      <w:lvlJc w:val="left"/>
      <w:pPr>
        <w:ind w:left="720" w:hanging="480"/>
      </w:pPr>
      <w:rPr>
        <w:rFonts w:hint="eastAsia"/>
      </w:rPr>
    </w:lvl>
    <w:lvl w:ilvl="1" w:tplc="0409000F">
      <w:start w:val="1"/>
      <w:numFmt w:val="decimal"/>
      <w:lvlText w:val="%2."/>
      <w:lvlJc w:val="left"/>
      <w:pPr>
        <w:ind w:left="1200" w:hanging="480"/>
      </w:pPr>
      <w:rPr>
        <w:rFonts w:hint="eastAsia"/>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29"/>
  </w:num>
  <w:num w:numId="2">
    <w:abstractNumId w:val="25"/>
  </w:num>
  <w:num w:numId="3">
    <w:abstractNumId w:val="6"/>
  </w:num>
  <w:num w:numId="4">
    <w:abstractNumId w:val="35"/>
  </w:num>
  <w:num w:numId="5">
    <w:abstractNumId w:val="33"/>
  </w:num>
  <w:num w:numId="6">
    <w:abstractNumId w:val="31"/>
  </w:num>
  <w:num w:numId="7">
    <w:abstractNumId w:val="22"/>
  </w:num>
  <w:num w:numId="8">
    <w:abstractNumId w:val="11"/>
  </w:num>
  <w:num w:numId="9">
    <w:abstractNumId w:val="1"/>
  </w:num>
  <w:num w:numId="10">
    <w:abstractNumId w:val="28"/>
  </w:num>
  <w:num w:numId="11">
    <w:abstractNumId w:val="36"/>
  </w:num>
  <w:num w:numId="12">
    <w:abstractNumId w:val="37"/>
  </w:num>
  <w:num w:numId="13">
    <w:abstractNumId w:val="34"/>
  </w:num>
  <w:num w:numId="14">
    <w:abstractNumId w:val="24"/>
  </w:num>
  <w:num w:numId="15">
    <w:abstractNumId w:val="8"/>
  </w:num>
  <w:num w:numId="16">
    <w:abstractNumId w:val="2"/>
  </w:num>
  <w:num w:numId="17">
    <w:abstractNumId w:val="30"/>
  </w:num>
  <w:num w:numId="18">
    <w:abstractNumId w:val="9"/>
  </w:num>
  <w:num w:numId="19">
    <w:abstractNumId w:val="26"/>
  </w:num>
  <w:num w:numId="20">
    <w:abstractNumId w:val="13"/>
  </w:num>
  <w:num w:numId="21">
    <w:abstractNumId w:val="3"/>
  </w:num>
  <w:num w:numId="22">
    <w:abstractNumId w:val="38"/>
  </w:num>
  <w:num w:numId="23">
    <w:abstractNumId w:val="19"/>
  </w:num>
  <w:num w:numId="24">
    <w:abstractNumId w:val="20"/>
  </w:num>
  <w:num w:numId="25">
    <w:abstractNumId w:val="18"/>
  </w:num>
  <w:num w:numId="26">
    <w:abstractNumId w:val="21"/>
  </w:num>
  <w:num w:numId="27">
    <w:abstractNumId w:val="4"/>
  </w:num>
  <w:num w:numId="28">
    <w:abstractNumId w:val="23"/>
  </w:num>
  <w:num w:numId="29">
    <w:abstractNumId w:val="5"/>
  </w:num>
  <w:num w:numId="30">
    <w:abstractNumId w:val="15"/>
  </w:num>
  <w:num w:numId="31">
    <w:abstractNumId w:val="27"/>
  </w:num>
  <w:num w:numId="32">
    <w:abstractNumId w:val="12"/>
  </w:num>
  <w:num w:numId="33">
    <w:abstractNumId w:val="16"/>
  </w:num>
  <w:num w:numId="34">
    <w:abstractNumId w:val="10"/>
  </w:num>
  <w:num w:numId="35">
    <w:abstractNumId w:val="32"/>
  </w:num>
  <w:num w:numId="36">
    <w:abstractNumId w:val="17"/>
  </w:num>
  <w:num w:numId="37">
    <w:abstractNumId w:val="14"/>
  </w:num>
  <w:num w:numId="38">
    <w:abstractNumId w:val="7"/>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3FC"/>
    <w:rsid w:val="00002B14"/>
    <w:rsid w:val="00003E88"/>
    <w:rsid w:val="00012978"/>
    <w:rsid w:val="00022FF3"/>
    <w:rsid w:val="000259F7"/>
    <w:rsid w:val="0002789E"/>
    <w:rsid w:val="00035F25"/>
    <w:rsid w:val="00036DC5"/>
    <w:rsid w:val="00045FC9"/>
    <w:rsid w:val="00047424"/>
    <w:rsid w:val="00056249"/>
    <w:rsid w:val="00060616"/>
    <w:rsid w:val="0006193B"/>
    <w:rsid w:val="00062C2A"/>
    <w:rsid w:val="000702B2"/>
    <w:rsid w:val="00075EA1"/>
    <w:rsid w:val="00076210"/>
    <w:rsid w:val="0007762C"/>
    <w:rsid w:val="0009061B"/>
    <w:rsid w:val="00092019"/>
    <w:rsid w:val="00093BDE"/>
    <w:rsid w:val="00094C8D"/>
    <w:rsid w:val="000A0816"/>
    <w:rsid w:val="000A475C"/>
    <w:rsid w:val="000A4DA9"/>
    <w:rsid w:val="000A5889"/>
    <w:rsid w:val="000B100D"/>
    <w:rsid w:val="000B78A7"/>
    <w:rsid w:val="000B7BB0"/>
    <w:rsid w:val="000C34B0"/>
    <w:rsid w:val="000D6C3E"/>
    <w:rsid w:val="000E100D"/>
    <w:rsid w:val="000E1682"/>
    <w:rsid w:val="000E620C"/>
    <w:rsid w:val="000E791B"/>
    <w:rsid w:val="000F04D3"/>
    <w:rsid w:val="000F0D24"/>
    <w:rsid w:val="000F21B3"/>
    <w:rsid w:val="000F39DE"/>
    <w:rsid w:val="000F598F"/>
    <w:rsid w:val="00101EF7"/>
    <w:rsid w:val="00123B76"/>
    <w:rsid w:val="001241F4"/>
    <w:rsid w:val="00126309"/>
    <w:rsid w:val="00127753"/>
    <w:rsid w:val="00130084"/>
    <w:rsid w:val="0013624D"/>
    <w:rsid w:val="001363EF"/>
    <w:rsid w:val="001400EE"/>
    <w:rsid w:val="001407C4"/>
    <w:rsid w:val="00147762"/>
    <w:rsid w:val="00152BD7"/>
    <w:rsid w:val="00153509"/>
    <w:rsid w:val="00156046"/>
    <w:rsid w:val="00164ED6"/>
    <w:rsid w:val="00166B0A"/>
    <w:rsid w:val="001743DB"/>
    <w:rsid w:val="00184340"/>
    <w:rsid w:val="00186A52"/>
    <w:rsid w:val="0019051A"/>
    <w:rsid w:val="00191B12"/>
    <w:rsid w:val="00194AC8"/>
    <w:rsid w:val="0019722F"/>
    <w:rsid w:val="001A3E26"/>
    <w:rsid w:val="001A6E8C"/>
    <w:rsid w:val="001A7338"/>
    <w:rsid w:val="001B4D30"/>
    <w:rsid w:val="001B58EE"/>
    <w:rsid w:val="001B6478"/>
    <w:rsid w:val="001C0DEE"/>
    <w:rsid w:val="001C15CB"/>
    <w:rsid w:val="001C3A00"/>
    <w:rsid w:val="001C4C91"/>
    <w:rsid w:val="001C5519"/>
    <w:rsid w:val="001C5F0F"/>
    <w:rsid w:val="001C686E"/>
    <w:rsid w:val="001C703C"/>
    <w:rsid w:val="001D03F3"/>
    <w:rsid w:val="001D1AA7"/>
    <w:rsid w:val="001D33C1"/>
    <w:rsid w:val="001E54FD"/>
    <w:rsid w:val="001F59C1"/>
    <w:rsid w:val="001F5A7F"/>
    <w:rsid w:val="001F66D5"/>
    <w:rsid w:val="002018B5"/>
    <w:rsid w:val="00202279"/>
    <w:rsid w:val="002047E8"/>
    <w:rsid w:val="00204B5A"/>
    <w:rsid w:val="00205190"/>
    <w:rsid w:val="0021131B"/>
    <w:rsid w:val="002120B4"/>
    <w:rsid w:val="002243FC"/>
    <w:rsid w:val="00227426"/>
    <w:rsid w:val="00235343"/>
    <w:rsid w:val="00257E44"/>
    <w:rsid w:val="002628F0"/>
    <w:rsid w:val="00271B52"/>
    <w:rsid w:val="0027379F"/>
    <w:rsid w:val="00273866"/>
    <w:rsid w:val="00273F4B"/>
    <w:rsid w:val="00274AFD"/>
    <w:rsid w:val="002756F5"/>
    <w:rsid w:val="00277689"/>
    <w:rsid w:val="00286BFC"/>
    <w:rsid w:val="002A04D5"/>
    <w:rsid w:val="002A5779"/>
    <w:rsid w:val="002C0F1D"/>
    <w:rsid w:val="002C4822"/>
    <w:rsid w:val="002C69A6"/>
    <w:rsid w:val="002D1EDD"/>
    <w:rsid w:val="002D244A"/>
    <w:rsid w:val="002E09B2"/>
    <w:rsid w:val="002E5256"/>
    <w:rsid w:val="002E68DB"/>
    <w:rsid w:val="002F07CC"/>
    <w:rsid w:val="002F1F94"/>
    <w:rsid w:val="002F2C68"/>
    <w:rsid w:val="002F619E"/>
    <w:rsid w:val="002F71B0"/>
    <w:rsid w:val="00303627"/>
    <w:rsid w:val="0030564E"/>
    <w:rsid w:val="003063ED"/>
    <w:rsid w:val="003129BA"/>
    <w:rsid w:val="00313350"/>
    <w:rsid w:val="0031365E"/>
    <w:rsid w:val="003148D5"/>
    <w:rsid w:val="003158BF"/>
    <w:rsid w:val="00315B28"/>
    <w:rsid w:val="00316A64"/>
    <w:rsid w:val="00317EC9"/>
    <w:rsid w:val="003260CC"/>
    <w:rsid w:val="0033013A"/>
    <w:rsid w:val="00332FEF"/>
    <w:rsid w:val="00335529"/>
    <w:rsid w:val="003429D8"/>
    <w:rsid w:val="00342B4B"/>
    <w:rsid w:val="003552BD"/>
    <w:rsid w:val="00355608"/>
    <w:rsid w:val="00363DD7"/>
    <w:rsid w:val="00370A0E"/>
    <w:rsid w:val="003725A5"/>
    <w:rsid w:val="00375512"/>
    <w:rsid w:val="003767A9"/>
    <w:rsid w:val="00382F13"/>
    <w:rsid w:val="0038311A"/>
    <w:rsid w:val="00383528"/>
    <w:rsid w:val="003864A8"/>
    <w:rsid w:val="00390913"/>
    <w:rsid w:val="003A1BC9"/>
    <w:rsid w:val="003A5F96"/>
    <w:rsid w:val="003A7058"/>
    <w:rsid w:val="003B506F"/>
    <w:rsid w:val="003C4817"/>
    <w:rsid w:val="003C5065"/>
    <w:rsid w:val="003E1311"/>
    <w:rsid w:val="003E6359"/>
    <w:rsid w:val="003F48CD"/>
    <w:rsid w:val="003F7363"/>
    <w:rsid w:val="00401013"/>
    <w:rsid w:val="00401AFD"/>
    <w:rsid w:val="00405DFA"/>
    <w:rsid w:val="00436272"/>
    <w:rsid w:val="004475FA"/>
    <w:rsid w:val="00447979"/>
    <w:rsid w:val="00447A23"/>
    <w:rsid w:val="00450D05"/>
    <w:rsid w:val="004544CE"/>
    <w:rsid w:val="004608B4"/>
    <w:rsid w:val="0046432A"/>
    <w:rsid w:val="00464978"/>
    <w:rsid w:val="00465CD3"/>
    <w:rsid w:val="00467C66"/>
    <w:rsid w:val="004713A3"/>
    <w:rsid w:val="00472787"/>
    <w:rsid w:val="00474BD2"/>
    <w:rsid w:val="00477D94"/>
    <w:rsid w:val="0048195A"/>
    <w:rsid w:val="004903EA"/>
    <w:rsid w:val="00496BB1"/>
    <w:rsid w:val="00497F2D"/>
    <w:rsid w:val="004A6D08"/>
    <w:rsid w:val="004A7375"/>
    <w:rsid w:val="004A79BF"/>
    <w:rsid w:val="004B1D79"/>
    <w:rsid w:val="004C0BEA"/>
    <w:rsid w:val="004C1BC6"/>
    <w:rsid w:val="004D0923"/>
    <w:rsid w:val="004E420B"/>
    <w:rsid w:val="004F21E7"/>
    <w:rsid w:val="004F360A"/>
    <w:rsid w:val="004F4F08"/>
    <w:rsid w:val="004F743F"/>
    <w:rsid w:val="004F7D97"/>
    <w:rsid w:val="00501C84"/>
    <w:rsid w:val="0050291F"/>
    <w:rsid w:val="00513115"/>
    <w:rsid w:val="00514CC6"/>
    <w:rsid w:val="00517BC3"/>
    <w:rsid w:val="0053167C"/>
    <w:rsid w:val="00537956"/>
    <w:rsid w:val="005460E3"/>
    <w:rsid w:val="00550D5D"/>
    <w:rsid w:val="00554763"/>
    <w:rsid w:val="00554F6D"/>
    <w:rsid w:val="00556D7C"/>
    <w:rsid w:val="00557A7B"/>
    <w:rsid w:val="0056773D"/>
    <w:rsid w:val="00571F85"/>
    <w:rsid w:val="00580A58"/>
    <w:rsid w:val="00582FD7"/>
    <w:rsid w:val="00585026"/>
    <w:rsid w:val="00585B43"/>
    <w:rsid w:val="00586444"/>
    <w:rsid w:val="00586CDE"/>
    <w:rsid w:val="00587B2B"/>
    <w:rsid w:val="00591DBB"/>
    <w:rsid w:val="005931D6"/>
    <w:rsid w:val="00594141"/>
    <w:rsid w:val="00594597"/>
    <w:rsid w:val="005A4FAE"/>
    <w:rsid w:val="005B37B6"/>
    <w:rsid w:val="005B5F92"/>
    <w:rsid w:val="005B7853"/>
    <w:rsid w:val="005C28E9"/>
    <w:rsid w:val="005C2E43"/>
    <w:rsid w:val="005D2CE7"/>
    <w:rsid w:val="005D3B8A"/>
    <w:rsid w:val="005D6E17"/>
    <w:rsid w:val="005E7A81"/>
    <w:rsid w:val="005F23D5"/>
    <w:rsid w:val="00600820"/>
    <w:rsid w:val="00610861"/>
    <w:rsid w:val="00610BDA"/>
    <w:rsid w:val="006231D5"/>
    <w:rsid w:val="0062337D"/>
    <w:rsid w:val="0063076B"/>
    <w:rsid w:val="0063571F"/>
    <w:rsid w:val="00635A82"/>
    <w:rsid w:val="00635CF4"/>
    <w:rsid w:val="006430B0"/>
    <w:rsid w:val="006434B1"/>
    <w:rsid w:val="00644555"/>
    <w:rsid w:val="00647E03"/>
    <w:rsid w:val="00651191"/>
    <w:rsid w:val="00654DF1"/>
    <w:rsid w:val="00655C82"/>
    <w:rsid w:val="006624D5"/>
    <w:rsid w:val="00670F39"/>
    <w:rsid w:val="00673DD8"/>
    <w:rsid w:val="0067582B"/>
    <w:rsid w:val="00680261"/>
    <w:rsid w:val="0068563C"/>
    <w:rsid w:val="00686A5D"/>
    <w:rsid w:val="006908FE"/>
    <w:rsid w:val="00697506"/>
    <w:rsid w:val="00697821"/>
    <w:rsid w:val="00697B32"/>
    <w:rsid w:val="006A2C8E"/>
    <w:rsid w:val="006A77FA"/>
    <w:rsid w:val="006B07B2"/>
    <w:rsid w:val="006B184D"/>
    <w:rsid w:val="006B1D4B"/>
    <w:rsid w:val="006B288E"/>
    <w:rsid w:val="006B5F50"/>
    <w:rsid w:val="006B6AA7"/>
    <w:rsid w:val="006C33E6"/>
    <w:rsid w:val="006D0379"/>
    <w:rsid w:val="006D0514"/>
    <w:rsid w:val="006E0AB4"/>
    <w:rsid w:val="006E715C"/>
    <w:rsid w:val="006E7EC2"/>
    <w:rsid w:val="006F20FD"/>
    <w:rsid w:val="006F4F31"/>
    <w:rsid w:val="006F53B8"/>
    <w:rsid w:val="006F7952"/>
    <w:rsid w:val="007038B7"/>
    <w:rsid w:val="007110B1"/>
    <w:rsid w:val="007125DD"/>
    <w:rsid w:val="00721668"/>
    <w:rsid w:val="00722424"/>
    <w:rsid w:val="007269A1"/>
    <w:rsid w:val="00733365"/>
    <w:rsid w:val="00733782"/>
    <w:rsid w:val="007355F9"/>
    <w:rsid w:val="00735B9F"/>
    <w:rsid w:val="007416D4"/>
    <w:rsid w:val="00755911"/>
    <w:rsid w:val="007654FD"/>
    <w:rsid w:val="00777CB0"/>
    <w:rsid w:val="00780D3B"/>
    <w:rsid w:val="007918AF"/>
    <w:rsid w:val="0079191B"/>
    <w:rsid w:val="00791996"/>
    <w:rsid w:val="007A1A5F"/>
    <w:rsid w:val="007A2661"/>
    <w:rsid w:val="007A7868"/>
    <w:rsid w:val="007B00BF"/>
    <w:rsid w:val="007B113F"/>
    <w:rsid w:val="007B229B"/>
    <w:rsid w:val="007B38B8"/>
    <w:rsid w:val="007B5BF7"/>
    <w:rsid w:val="007B6EC6"/>
    <w:rsid w:val="007C21AF"/>
    <w:rsid w:val="007C490F"/>
    <w:rsid w:val="007C5324"/>
    <w:rsid w:val="007C5382"/>
    <w:rsid w:val="007C73D9"/>
    <w:rsid w:val="007D19D9"/>
    <w:rsid w:val="007D23C5"/>
    <w:rsid w:val="007D24B1"/>
    <w:rsid w:val="007E39E3"/>
    <w:rsid w:val="007F5B67"/>
    <w:rsid w:val="007F6775"/>
    <w:rsid w:val="008028E4"/>
    <w:rsid w:val="00804AA3"/>
    <w:rsid w:val="008144D1"/>
    <w:rsid w:val="008163DA"/>
    <w:rsid w:val="00821C2B"/>
    <w:rsid w:val="00822870"/>
    <w:rsid w:val="00824B72"/>
    <w:rsid w:val="00826014"/>
    <w:rsid w:val="00827E1A"/>
    <w:rsid w:val="00830F7C"/>
    <w:rsid w:val="0084022C"/>
    <w:rsid w:val="00841558"/>
    <w:rsid w:val="00842A03"/>
    <w:rsid w:val="00846D83"/>
    <w:rsid w:val="00850274"/>
    <w:rsid w:val="008551DA"/>
    <w:rsid w:val="0085533E"/>
    <w:rsid w:val="00855718"/>
    <w:rsid w:val="00855971"/>
    <w:rsid w:val="00860C96"/>
    <w:rsid w:val="00862530"/>
    <w:rsid w:val="00862E1D"/>
    <w:rsid w:val="00870ED6"/>
    <w:rsid w:val="0088398A"/>
    <w:rsid w:val="00894E7C"/>
    <w:rsid w:val="008A0CEA"/>
    <w:rsid w:val="008A1856"/>
    <w:rsid w:val="008A4931"/>
    <w:rsid w:val="008A602F"/>
    <w:rsid w:val="008A6BF8"/>
    <w:rsid w:val="008B1C81"/>
    <w:rsid w:val="008B47DC"/>
    <w:rsid w:val="008B54EB"/>
    <w:rsid w:val="008C596C"/>
    <w:rsid w:val="008D3508"/>
    <w:rsid w:val="008E260D"/>
    <w:rsid w:val="008F0E23"/>
    <w:rsid w:val="008F15D8"/>
    <w:rsid w:val="008F2D98"/>
    <w:rsid w:val="008F4142"/>
    <w:rsid w:val="008F48F1"/>
    <w:rsid w:val="00903E36"/>
    <w:rsid w:val="00904EBA"/>
    <w:rsid w:val="009073E6"/>
    <w:rsid w:val="00913706"/>
    <w:rsid w:val="00915EEB"/>
    <w:rsid w:val="00927CDC"/>
    <w:rsid w:val="00934BD4"/>
    <w:rsid w:val="00936764"/>
    <w:rsid w:val="00947327"/>
    <w:rsid w:val="00947751"/>
    <w:rsid w:val="009518DB"/>
    <w:rsid w:val="00960934"/>
    <w:rsid w:val="00960F00"/>
    <w:rsid w:val="00964680"/>
    <w:rsid w:val="00964903"/>
    <w:rsid w:val="00970571"/>
    <w:rsid w:val="009706DD"/>
    <w:rsid w:val="0097237F"/>
    <w:rsid w:val="009725F5"/>
    <w:rsid w:val="00976B7A"/>
    <w:rsid w:val="00977EDB"/>
    <w:rsid w:val="009A2C44"/>
    <w:rsid w:val="009B0E73"/>
    <w:rsid w:val="009C4580"/>
    <w:rsid w:val="009C72E8"/>
    <w:rsid w:val="009C791E"/>
    <w:rsid w:val="009D6658"/>
    <w:rsid w:val="009D679D"/>
    <w:rsid w:val="009E017B"/>
    <w:rsid w:val="009E605D"/>
    <w:rsid w:val="009E6FE1"/>
    <w:rsid w:val="009F1A35"/>
    <w:rsid w:val="009F6661"/>
    <w:rsid w:val="00A05694"/>
    <w:rsid w:val="00A05C21"/>
    <w:rsid w:val="00A102F1"/>
    <w:rsid w:val="00A12119"/>
    <w:rsid w:val="00A122D0"/>
    <w:rsid w:val="00A22B83"/>
    <w:rsid w:val="00A31C9F"/>
    <w:rsid w:val="00A342EB"/>
    <w:rsid w:val="00A3580B"/>
    <w:rsid w:val="00A3721D"/>
    <w:rsid w:val="00A372D4"/>
    <w:rsid w:val="00A462D5"/>
    <w:rsid w:val="00A508DC"/>
    <w:rsid w:val="00A52F51"/>
    <w:rsid w:val="00A57E98"/>
    <w:rsid w:val="00A609CA"/>
    <w:rsid w:val="00A615C0"/>
    <w:rsid w:val="00A70139"/>
    <w:rsid w:val="00A70BF7"/>
    <w:rsid w:val="00A71E66"/>
    <w:rsid w:val="00A77432"/>
    <w:rsid w:val="00A81E8F"/>
    <w:rsid w:val="00A8232A"/>
    <w:rsid w:val="00A82593"/>
    <w:rsid w:val="00A908DB"/>
    <w:rsid w:val="00A93C93"/>
    <w:rsid w:val="00A9444D"/>
    <w:rsid w:val="00A94C33"/>
    <w:rsid w:val="00A94E1F"/>
    <w:rsid w:val="00A979BE"/>
    <w:rsid w:val="00A97DF5"/>
    <w:rsid w:val="00AA0DF8"/>
    <w:rsid w:val="00AA5BB2"/>
    <w:rsid w:val="00AA7571"/>
    <w:rsid w:val="00AB6F94"/>
    <w:rsid w:val="00AC1ED9"/>
    <w:rsid w:val="00AC3BD9"/>
    <w:rsid w:val="00AC3D53"/>
    <w:rsid w:val="00AC4BAC"/>
    <w:rsid w:val="00AC541B"/>
    <w:rsid w:val="00AC65B4"/>
    <w:rsid w:val="00AD379F"/>
    <w:rsid w:val="00AD650A"/>
    <w:rsid w:val="00AF4EFC"/>
    <w:rsid w:val="00AF554B"/>
    <w:rsid w:val="00AF77C1"/>
    <w:rsid w:val="00B00765"/>
    <w:rsid w:val="00B04291"/>
    <w:rsid w:val="00B13926"/>
    <w:rsid w:val="00B14059"/>
    <w:rsid w:val="00B158A5"/>
    <w:rsid w:val="00B163BE"/>
    <w:rsid w:val="00B16CE5"/>
    <w:rsid w:val="00B21B8F"/>
    <w:rsid w:val="00B23D2F"/>
    <w:rsid w:val="00B247D8"/>
    <w:rsid w:val="00B31C6C"/>
    <w:rsid w:val="00B33008"/>
    <w:rsid w:val="00B4079A"/>
    <w:rsid w:val="00B410A8"/>
    <w:rsid w:val="00B426BD"/>
    <w:rsid w:val="00B43B57"/>
    <w:rsid w:val="00B46201"/>
    <w:rsid w:val="00B47922"/>
    <w:rsid w:val="00B47FA4"/>
    <w:rsid w:val="00B51CC6"/>
    <w:rsid w:val="00B54172"/>
    <w:rsid w:val="00B558E8"/>
    <w:rsid w:val="00B60353"/>
    <w:rsid w:val="00B64B67"/>
    <w:rsid w:val="00B702A1"/>
    <w:rsid w:val="00B70AC7"/>
    <w:rsid w:val="00B72464"/>
    <w:rsid w:val="00B75978"/>
    <w:rsid w:val="00B849C8"/>
    <w:rsid w:val="00B879FB"/>
    <w:rsid w:val="00B87CC6"/>
    <w:rsid w:val="00B90ECC"/>
    <w:rsid w:val="00B97CD1"/>
    <w:rsid w:val="00BA02CB"/>
    <w:rsid w:val="00BA1ED1"/>
    <w:rsid w:val="00BA5BC6"/>
    <w:rsid w:val="00BA5C8E"/>
    <w:rsid w:val="00BA5F95"/>
    <w:rsid w:val="00BA68E1"/>
    <w:rsid w:val="00BA7FE1"/>
    <w:rsid w:val="00BB1592"/>
    <w:rsid w:val="00BB24A4"/>
    <w:rsid w:val="00BB3105"/>
    <w:rsid w:val="00BB5BBD"/>
    <w:rsid w:val="00BB78B6"/>
    <w:rsid w:val="00BB7CF9"/>
    <w:rsid w:val="00BC2273"/>
    <w:rsid w:val="00BC2AFF"/>
    <w:rsid w:val="00BD7A6C"/>
    <w:rsid w:val="00BE0A55"/>
    <w:rsid w:val="00BE4DCE"/>
    <w:rsid w:val="00BF1A61"/>
    <w:rsid w:val="00C0639D"/>
    <w:rsid w:val="00C07655"/>
    <w:rsid w:val="00C20D1F"/>
    <w:rsid w:val="00C238AC"/>
    <w:rsid w:val="00C317A8"/>
    <w:rsid w:val="00C324FE"/>
    <w:rsid w:val="00C4115E"/>
    <w:rsid w:val="00C41178"/>
    <w:rsid w:val="00C414CB"/>
    <w:rsid w:val="00C42D06"/>
    <w:rsid w:val="00C44AA7"/>
    <w:rsid w:val="00C4586B"/>
    <w:rsid w:val="00C46754"/>
    <w:rsid w:val="00C53E0F"/>
    <w:rsid w:val="00C54C76"/>
    <w:rsid w:val="00C54EBE"/>
    <w:rsid w:val="00C734BF"/>
    <w:rsid w:val="00C9139F"/>
    <w:rsid w:val="00C9451B"/>
    <w:rsid w:val="00C975BA"/>
    <w:rsid w:val="00C97EBA"/>
    <w:rsid w:val="00CA32B9"/>
    <w:rsid w:val="00CA3E48"/>
    <w:rsid w:val="00CA4A06"/>
    <w:rsid w:val="00CA4D52"/>
    <w:rsid w:val="00CA5642"/>
    <w:rsid w:val="00CB0C41"/>
    <w:rsid w:val="00CB75CD"/>
    <w:rsid w:val="00CC2550"/>
    <w:rsid w:val="00CC5AA4"/>
    <w:rsid w:val="00CC5B78"/>
    <w:rsid w:val="00CE1181"/>
    <w:rsid w:val="00CE3261"/>
    <w:rsid w:val="00CE33D6"/>
    <w:rsid w:val="00CE3AEE"/>
    <w:rsid w:val="00CE5A7E"/>
    <w:rsid w:val="00CE7803"/>
    <w:rsid w:val="00D015DC"/>
    <w:rsid w:val="00D01C7F"/>
    <w:rsid w:val="00D031F3"/>
    <w:rsid w:val="00D03331"/>
    <w:rsid w:val="00D0579F"/>
    <w:rsid w:val="00D06410"/>
    <w:rsid w:val="00D065FE"/>
    <w:rsid w:val="00D10D0F"/>
    <w:rsid w:val="00D24E78"/>
    <w:rsid w:val="00D25933"/>
    <w:rsid w:val="00D318DA"/>
    <w:rsid w:val="00D33CAB"/>
    <w:rsid w:val="00D354B3"/>
    <w:rsid w:val="00D43879"/>
    <w:rsid w:val="00D51FAC"/>
    <w:rsid w:val="00D5592A"/>
    <w:rsid w:val="00D61063"/>
    <w:rsid w:val="00D61B3F"/>
    <w:rsid w:val="00D72EA4"/>
    <w:rsid w:val="00D82230"/>
    <w:rsid w:val="00D84B90"/>
    <w:rsid w:val="00D84CEE"/>
    <w:rsid w:val="00D85CBD"/>
    <w:rsid w:val="00D86967"/>
    <w:rsid w:val="00D92D5F"/>
    <w:rsid w:val="00D9374C"/>
    <w:rsid w:val="00D94EAC"/>
    <w:rsid w:val="00D968FE"/>
    <w:rsid w:val="00DA1F94"/>
    <w:rsid w:val="00DA2662"/>
    <w:rsid w:val="00DA38BC"/>
    <w:rsid w:val="00DB5D33"/>
    <w:rsid w:val="00DC12D5"/>
    <w:rsid w:val="00DC2E9E"/>
    <w:rsid w:val="00DC4425"/>
    <w:rsid w:val="00DE63D2"/>
    <w:rsid w:val="00DF42E5"/>
    <w:rsid w:val="00DF4829"/>
    <w:rsid w:val="00DF7457"/>
    <w:rsid w:val="00E0360A"/>
    <w:rsid w:val="00E12849"/>
    <w:rsid w:val="00E146B0"/>
    <w:rsid w:val="00E14A3F"/>
    <w:rsid w:val="00E20DBC"/>
    <w:rsid w:val="00E21A7C"/>
    <w:rsid w:val="00E2343D"/>
    <w:rsid w:val="00E246D8"/>
    <w:rsid w:val="00E3338A"/>
    <w:rsid w:val="00E34123"/>
    <w:rsid w:val="00E34891"/>
    <w:rsid w:val="00E5276B"/>
    <w:rsid w:val="00E5302C"/>
    <w:rsid w:val="00E55DAF"/>
    <w:rsid w:val="00E6571A"/>
    <w:rsid w:val="00E66D3F"/>
    <w:rsid w:val="00E70044"/>
    <w:rsid w:val="00E72CBA"/>
    <w:rsid w:val="00E80171"/>
    <w:rsid w:val="00E8036A"/>
    <w:rsid w:val="00E829C7"/>
    <w:rsid w:val="00E8483E"/>
    <w:rsid w:val="00E86AF7"/>
    <w:rsid w:val="00E96807"/>
    <w:rsid w:val="00E97F20"/>
    <w:rsid w:val="00EA253F"/>
    <w:rsid w:val="00EA7267"/>
    <w:rsid w:val="00EB71E0"/>
    <w:rsid w:val="00EB7F8A"/>
    <w:rsid w:val="00EC2E45"/>
    <w:rsid w:val="00EC3AD3"/>
    <w:rsid w:val="00EC6274"/>
    <w:rsid w:val="00ED1A64"/>
    <w:rsid w:val="00EE1A31"/>
    <w:rsid w:val="00EE4AA4"/>
    <w:rsid w:val="00EE7EB6"/>
    <w:rsid w:val="00EF04F1"/>
    <w:rsid w:val="00EF1F6F"/>
    <w:rsid w:val="00EF585C"/>
    <w:rsid w:val="00EF6811"/>
    <w:rsid w:val="00F01583"/>
    <w:rsid w:val="00F016A7"/>
    <w:rsid w:val="00F034A4"/>
    <w:rsid w:val="00F03D29"/>
    <w:rsid w:val="00F04AF9"/>
    <w:rsid w:val="00F05A69"/>
    <w:rsid w:val="00F068DD"/>
    <w:rsid w:val="00F13111"/>
    <w:rsid w:val="00F155A3"/>
    <w:rsid w:val="00F206C6"/>
    <w:rsid w:val="00F216B4"/>
    <w:rsid w:val="00F314B8"/>
    <w:rsid w:val="00F34F45"/>
    <w:rsid w:val="00F35A6E"/>
    <w:rsid w:val="00F42E4E"/>
    <w:rsid w:val="00F51936"/>
    <w:rsid w:val="00F5697B"/>
    <w:rsid w:val="00F56F3B"/>
    <w:rsid w:val="00F6068C"/>
    <w:rsid w:val="00F71D05"/>
    <w:rsid w:val="00F7247D"/>
    <w:rsid w:val="00F76B63"/>
    <w:rsid w:val="00F77176"/>
    <w:rsid w:val="00F80342"/>
    <w:rsid w:val="00F830CD"/>
    <w:rsid w:val="00F909E4"/>
    <w:rsid w:val="00F91181"/>
    <w:rsid w:val="00F94910"/>
    <w:rsid w:val="00FA043A"/>
    <w:rsid w:val="00FA19A3"/>
    <w:rsid w:val="00FB1C7C"/>
    <w:rsid w:val="00FB6C61"/>
    <w:rsid w:val="00FC338F"/>
    <w:rsid w:val="00FD0F99"/>
    <w:rsid w:val="00FD2A2E"/>
    <w:rsid w:val="00FD5B11"/>
    <w:rsid w:val="00FE4159"/>
    <w:rsid w:val="00FE4331"/>
    <w:rsid w:val="00FF74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89971"/>
  <w15:chartTrackingRefBased/>
  <w15:docId w15:val="{0BEF567A-C2AB-4D8E-BE02-7D38531F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43FC"/>
    <w:pPr>
      <w:widowControl w:val="0"/>
    </w:pPr>
    <w:rPr>
      <w:rFonts w:ascii="標楷體" w:eastAsia="標楷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243FC"/>
    <w:rPr>
      <w:rFonts w:ascii="細明體" w:eastAsia="細明體" w:hAnsi="Courier New"/>
      <w:szCs w:val="20"/>
    </w:rPr>
  </w:style>
  <w:style w:type="character" w:customStyle="1" w:styleId="a4">
    <w:name w:val="純文字 字元"/>
    <w:basedOn w:val="a0"/>
    <w:link w:val="a3"/>
    <w:rsid w:val="002243FC"/>
    <w:rPr>
      <w:rFonts w:ascii="細明體" w:eastAsia="細明體" w:hAnsi="Courier New" w:cs="Times New Roman"/>
      <w:szCs w:val="20"/>
    </w:rPr>
  </w:style>
  <w:style w:type="paragraph" w:styleId="a5">
    <w:name w:val="List Paragraph"/>
    <w:basedOn w:val="a"/>
    <w:uiPriority w:val="34"/>
    <w:qFormat/>
    <w:rsid w:val="00D86967"/>
    <w:pPr>
      <w:ind w:leftChars="200" w:left="480"/>
    </w:pPr>
  </w:style>
  <w:style w:type="paragraph" w:styleId="a6">
    <w:name w:val="header"/>
    <w:basedOn w:val="a"/>
    <w:link w:val="a7"/>
    <w:uiPriority w:val="99"/>
    <w:unhideWhenUsed/>
    <w:rsid w:val="00DC4425"/>
    <w:pPr>
      <w:tabs>
        <w:tab w:val="center" w:pos="4153"/>
        <w:tab w:val="right" w:pos="8306"/>
      </w:tabs>
      <w:snapToGrid w:val="0"/>
    </w:pPr>
    <w:rPr>
      <w:sz w:val="20"/>
      <w:szCs w:val="20"/>
    </w:rPr>
  </w:style>
  <w:style w:type="character" w:customStyle="1" w:styleId="a7">
    <w:name w:val="頁首 字元"/>
    <w:basedOn w:val="a0"/>
    <w:link w:val="a6"/>
    <w:uiPriority w:val="99"/>
    <w:rsid w:val="00DC4425"/>
    <w:rPr>
      <w:rFonts w:ascii="標楷體" w:eastAsia="標楷體" w:hAnsi="Calibri" w:cs="Times New Roman"/>
      <w:sz w:val="20"/>
      <w:szCs w:val="20"/>
    </w:rPr>
  </w:style>
  <w:style w:type="paragraph" w:styleId="a8">
    <w:name w:val="footer"/>
    <w:basedOn w:val="a"/>
    <w:link w:val="a9"/>
    <w:uiPriority w:val="99"/>
    <w:unhideWhenUsed/>
    <w:rsid w:val="00DC4425"/>
    <w:pPr>
      <w:tabs>
        <w:tab w:val="center" w:pos="4153"/>
        <w:tab w:val="right" w:pos="8306"/>
      </w:tabs>
      <w:snapToGrid w:val="0"/>
    </w:pPr>
    <w:rPr>
      <w:sz w:val="20"/>
      <w:szCs w:val="20"/>
    </w:rPr>
  </w:style>
  <w:style w:type="character" w:customStyle="1" w:styleId="a9">
    <w:name w:val="頁尾 字元"/>
    <w:basedOn w:val="a0"/>
    <w:link w:val="a8"/>
    <w:uiPriority w:val="99"/>
    <w:rsid w:val="00DC4425"/>
    <w:rPr>
      <w:rFonts w:ascii="標楷體" w:eastAsia="標楷體" w:hAnsi="Calibri" w:cs="Times New Roman"/>
      <w:sz w:val="20"/>
      <w:szCs w:val="20"/>
    </w:rPr>
  </w:style>
  <w:style w:type="character" w:styleId="aa">
    <w:name w:val="Hyperlink"/>
    <w:basedOn w:val="a0"/>
    <w:uiPriority w:val="99"/>
    <w:unhideWhenUsed/>
    <w:rsid w:val="00F91181"/>
    <w:rPr>
      <w:color w:val="0563C1" w:themeColor="hyperlink"/>
      <w:u w:val="single"/>
    </w:rPr>
  </w:style>
  <w:style w:type="character" w:styleId="ab">
    <w:name w:val="Unresolved Mention"/>
    <w:basedOn w:val="a0"/>
    <w:uiPriority w:val="99"/>
    <w:semiHidden/>
    <w:unhideWhenUsed/>
    <w:rsid w:val="00F911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322BD-DCCD-4530-8A5E-CE7582F7A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1586</TotalTime>
  <Pages>2</Pages>
  <Words>237</Words>
  <Characters>1355</Characters>
  <Application>Microsoft Office Word</Application>
  <DocSecurity>0</DocSecurity>
  <Lines>11</Lines>
  <Paragraphs>3</Paragraphs>
  <ScaleCrop>false</ScaleCrop>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冠宏 鄭</dc:creator>
  <cp:keywords/>
  <dc:description/>
  <cp:lastModifiedBy>冠宏 鄭</cp:lastModifiedBy>
  <cp:revision>439</cp:revision>
  <dcterms:created xsi:type="dcterms:W3CDTF">2021-02-04T08:28:00Z</dcterms:created>
  <dcterms:modified xsi:type="dcterms:W3CDTF">2021-03-12T06:17:00Z</dcterms:modified>
</cp:coreProperties>
</file>