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2871C5C8" w:rsidR="002243FC" w:rsidRPr="00B27F7B" w:rsidRDefault="002243FC" w:rsidP="00BA5C8E">
      <w:pPr>
        <w:spacing w:line="240" w:lineRule="atLeast"/>
        <w:rPr>
          <w:rFonts w:hAnsi="標楷體"/>
          <w:szCs w:val="24"/>
        </w:rPr>
      </w:pPr>
      <w:r w:rsidRPr="00B27F7B">
        <w:rPr>
          <w:rFonts w:hAnsi="標楷體" w:hint="eastAsia"/>
          <w:szCs w:val="24"/>
        </w:rPr>
        <w:t>資料種類：</w:t>
      </w:r>
      <w:r w:rsidR="008551DA">
        <w:rPr>
          <w:rFonts w:hAnsi="標楷體" w:hint="eastAsia"/>
          <w:szCs w:val="24"/>
        </w:rPr>
        <w:t>社會救助</w:t>
      </w:r>
      <w:r w:rsidR="005B7853" w:rsidRPr="005B7853">
        <w:rPr>
          <w:rFonts w:hAnsi="標楷體" w:hint="eastAsia"/>
          <w:szCs w:val="24"/>
        </w:rPr>
        <w:t>統計</w:t>
      </w:r>
    </w:p>
    <w:p w14:paraId="70108EE9" w14:textId="15E9DDA4"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060616" w:rsidRPr="00060616">
        <w:rPr>
          <w:rFonts w:hAnsi="標楷體" w:hint="eastAsia"/>
          <w:kern w:val="0"/>
          <w:szCs w:val="24"/>
        </w:rPr>
        <w:t>花蓮縣辦理急難救助概況</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26039BBC"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8551DA">
        <w:rPr>
          <w:rFonts w:hAnsi="標楷體" w:hint="eastAsia"/>
          <w:szCs w:val="24"/>
        </w:rPr>
        <w:t>社會救助</w:t>
      </w:r>
      <w:r w:rsidR="000702B2">
        <w:rPr>
          <w:rFonts w:hAnsi="標楷體" w:hint="eastAsia"/>
          <w:szCs w:val="24"/>
        </w:rPr>
        <w:t>科</w:t>
      </w:r>
    </w:p>
    <w:p w14:paraId="09CD2FD8" w14:textId="369137D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5B7853">
        <w:rPr>
          <w:rFonts w:hAnsi="標楷體" w:hint="eastAsia"/>
          <w:szCs w:val="24"/>
        </w:rPr>
        <w:t>9</w:t>
      </w:r>
      <w:r w:rsidR="008551DA">
        <w:rPr>
          <w:rFonts w:hAnsi="標楷體" w:hint="eastAsia"/>
          <w:szCs w:val="24"/>
        </w:rPr>
        <w:t>7</w:t>
      </w:r>
    </w:p>
    <w:p w14:paraId="1FB12DB7" w14:textId="65450A8F"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467C66">
        <w:rPr>
          <w:rFonts w:hAnsi="標楷體" w:hint="eastAsia"/>
          <w:szCs w:val="24"/>
        </w:rPr>
        <w:t>-</w:t>
      </w:r>
      <w:r w:rsidR="008551DA" w:rsidRPr="008551DA">
        <w:rPr>
          <w:rFonts w:hAnsi="標楷體"/>
          <w:szCs w:val="24"/>
        </w:rPr>
        <w:t>8227405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0CCD204B" w14:textId="77777777" w:rsidR="00272BED"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3AEC0D75" w:rsidR="002243FC" w:rsidRDefault="00060616" w:rsidP="00272BED">
      <w:pPr>
        <w:spacing w:line="240" w:lineRule="atLeast"/>
        <w:ind w:leftChars="200" w:left="480"/>
        <w:rPr>
          <w:rFonts w:hAnsi="標楷體"/>
          <w:szCs w:val="24"/>
        </w:rPr>
      </w:pPr>
      <w:r w:rsidRPr="00060616">
        <w:rPr>
          <w:rFonts w:hAnsi="標楷體" w:hint="eastAsia"/>
          <w:szCs w:val="24"/>
        </w:rPr>
        <w:t>依社會救助法中有關第4章急難救助，因生活突然發生困難或身體遭受嚴重傷病及其他意外變故給與緊急救助者，</w:t>
      </w:r>
      <w:proofErr w:type="gramStart"/>
      <w:r w:rsidRPr="00060616">
        <w:rPr>
          <w:rFonts w:hAnsi="標楷體" w:hint="eastAsia"/>
          <w:szCs w:val="24"/>
        </w:rPr>
        <w:t>均為統計</w:t>
      </w:r>
      <w:proofErr w:type="gramEnd"/>
      <w:r w:rsidRPr="00060616">
        <w:rPr>
          <w:rFonts w:hAnsi="標楷體" w:hint="eastAsia"/>
          <w:szCs w:val="24"/>
        </w:rPr>
        <w:t>對象</w:t>
      </w:r>
      <w:r w:rsidR="00FA19A3">
        <w:rPr>
          <w:rFonts w:hAnsi="標楷體" w:hint="eastAsia"/>
          <w:szCs w:val="24"/>
        </w:rPr>
        <w:t>。</w:t>
      </w:r>
    </w:p>
    <w:p w14:paraId="0DE5A75D" w14:textId="77777777" w:rsidR="00272BED"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04E2DA84" w:rsidR="002243FC" w:rsidRDefault="00060616" w:rsidP="00272BED">
      <w:pPr>
        <w:spacing w:line="240" w:lineRule="atLeast"/>
        <w:ind w:leftChars="200" w:left="480"/>
        <w:jc w:val="both"/>
        <w:rPr>
          <w:rFonts w:hAnsi="標楷體"/>
          <w:szCs w:val="24"/>
        </w:rPr>
      </w:pPr>
      <w:r w:rsidRPr="00060616">
        <w:rPr>
          <w:rFonts w:hAnsi="標楷體" w:hint="eastAsia"/>
          <w:szCs w:val="24"/>
        </w:rPr>
        <w:t>第1季以1至3月、第2季以4至6月、第3季以7至9月、第4季以10至12月之事實為</w:t>
      </w:r>
      <w:proofErr w:type="gramStart"/>
      <w:r w:rsidRPr="00060616">
        <w:rPr>
          <w:rFonts w:hAnsi="標楷體" w:hint="eastAsia"/>
          <w:szCs w:val="24"/>
        </w:rPr>
        <w:t>準</w:t>
      </w:r>
      <w:proofErr w:type="gramEnd"/>
      <w:r>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648ED7E7" w:rsidR="009073E6" w:rsidRDefault="00060616" w:rsidP="009073E6">
      <w:pPr>
        <w:pStyle w:val="a5"/>
        <w:numPr>
          <w:ilvl w:val="0"/>
          <w:numId w:val="32"/>
        </w:numPr>
        <w:spacing w:line="240" w:lineRule="atLeast"/>
        <w:ind w:leftChars="100" w:hangingChars="200"/>
        <w:jc w:val="both"/>
        <w:rPr>
          <w:rFonts w:hAnsi="標楷體"/>
          <w:szCs w:val="24"/>
        </w:rPr>
      </w:pPr>
      <w:r w:rsidRPr="00060616">
        <w:rPr>
          <w:rFonts w:hAnsi="標楷體" w:hint="eastAsia"/>
          <w:szCs w:val="24"/>
        </w:rPr>
        <w:t>死亡無力</w:t>
      </w:r>
      <w:proofErr w:type="gramStart"/>
      <w:r w:rsidRPr="00060616">
        <w:rPr>
          <w:rFonts w:hAnsi="標楷體" w:hint="eastAsia"/>
          <w:szCs w:val="24"/>
        </w:rPr>
        <w:t>殮</w:t>
      </w:r>
      <w:proofErr w:type="gramEnd"/>
      <w:r w:rsidRPr="00060616">
        <w:rPr>
          <w:rFonts w:hAnsi="標楷體" w:hint="eastAsia"/>
          <w:szCs w:val="24"/>
        </w:rPr>
        <w:t>葬者：係指社會救助法第21條第1款，戶內人口死亡無力</w:t>
      </w:r>
      <w:proofErr w:type="gramStart"/>
      <w:r w:rsidRPr="00060616">
        <w:rPr>
          <w:rFonts w:hAnsi="標楷體" w:hint="eastAsia"/>
          <w:szCs w:val="24"/>
        </w:rPr>
        <w:t>殮</w:t>
      </w:r>
      <w:proofErr w:type="gramEnd"/>
      <w:r w:rsidRPr="00060616">
        <w:rPr>
          <w:rFonts w:hAnsi="標楷體" w:hint="eastAsia"/>
          <w:szCs w:val="24"/>
        </w:rPr>
        <w:t>葬者</w:t>
      </w:r>
      <w:r w:rsidR="000F598F" w:rsidRPr="000F598F">
        <w:rPr>
          <w:rFonts w:hAnsi="標楷體" w:hint="eastAsia"/>
          <w:szCs w:val="24"/>
        </w:rPr>
        <w:t>。</w:t>
      </w:r>
    </w:p>
    <w:p w14:paraId="482A9047" w14:textId="5354C71A" w:rsidR="00273F4B" w:rsidRDefault="00060616" w:rsidP="00273F4B">
      <w:pPr>
        <w:pStyle w:val="a5"/>
        <w:numPr>
          <w:ilvl w:val="0"/>
          <w:numId w:val="32"/>
        </w:numPr>
        <w:spacing w:line="240" w:lineRule="atLeast"/>
        <w:ind w:leftChars="100" w:hangingChars="200"/>
        <w:jc w:val="both"/>
        <w:rPr>
          <w:rFonts w:hAnsi="標楷體"/>
          <w:szCs w:val="24"/>
        </w:rPr>
      </w:pPr>
      <w:r w:rsidRPr="00060616">
        <w:rPr>
          <w:rFonts w:hAnsi="標楷體" w:hint="eastAsia"/>
          <w:szCs w:val="24"/>
        </w:rPr>
        <w:t>遭受意外傷害或</w:t>
      </w:r>
      <w:proofErr w:type="gramStart"/>
      <w:r w:rsidRPr="00060616">
        <w:rPr>
          <w:rFonts w:hAnsi="標楷體" w:hint="eastAsia"/>
          <w:szCs w:val="24"/>
        </w:rPr>
        <w:t>罹</w:t>
      </w:r>
      <w:proofErr w:type="gramEnd"/>
      <w:r w:rsidRPr="00060616">
        <w:rPr>
          <w:rFonts w:hAnsi="標楷體" w:hint="eastAsia"/>
          <w:szCs w:val="24"/>
        </w:rPr>
        <w:t>患重病致生活陷於困境者：係指社會救助法第21條第2款，戶內人口遭受意外傷害或</w:t>
      </w:r>
      <w:proofErr w:type="gramStart"/>
      <w:r w:rsidRPr="00060616">
        <w:rPr>
          <w:rFonts w:hAnsi="標楷體" w:hint="eastAsia"/>
          <w:szCs w:val="24"/>
        </w:rPr>
        <w:t>罹</w:t>
      </w:r>
      <w:proofErr w:type="gramEnd"/>
      <w:r w:rsidRPr="00060616">
        <w:rPr>
          <w:rFonts w:hAnsi="標楷體" w:hint="eastAsia"/>
          <w:szCs w:val="24"/>
        </w:rPr>
        <w:t>患重病致生活陷於困境者</w:t>
      </w:r>
      <w:r w:rsidR="006908FE">
        <w:rPr>
          <w:rFonts w:hAnsi="標楷體" w:hint="eastAsia"/>
          <w:szCs w:val="24"/>
        </w:rPr>
        <w:t>。</w:t>
      </w:r>
    </w:p>
    <w:p w14:paraId="360F8DA5" w14:textId="0DE0DDEF" w:rsidR="00D92D5F" w:rsidRDefault="00060616" w:rsidP="00273F4B">
      <w:pPr>
        <w:pStyle w:val="a5"/>
        <w:numPr>
          <w:ilvl w:val="0"/>
          <w:numId w:val="32"/>
        </w:numPr>
        <w:spacing w:line="240" w:lineRule="atLeast"/>
        <w:ind w:leftChars="100" w:hangingChars="200"/>
        <w:jc w:val="both"/>
        <w:rPr>
          <w:rFonts w:hAnsi="標楷體"/>
          <w:szCs w:val="24"/>
        </w:rPr>
      </w:pPr>
      <w:r w:rsidRPr="00060616">
        <w:rPr>
          <w:rFonts w:hAnsi="標楷體" w:hint="eastAsia"/>
          <w:szCs w:val="24"/>
        </w:rPr>
        <w:t>負家庭主要生計責任且無法工作致生活陷於困境者：係指社會救助法第21條第3款，負家庭主要生計責任者，失業、失蹤、應徵集召集入營服兵役或替代役現役、入獄服刑、因案羈押、依法拘禁或其他原因，無法工作致生活陷於困境</w:t>
      </w:r>
      <w:r w:rsidR="00D92D5F" w:rsidRPr="00D92D5F">
        <w:rPr>
          <w:rFonts w:hAnsi="標楷體" w:hint="eastAsia"/>
          <w:szCs w:val="24"/>
        </w:rPr>
        <w:t>。</w:t>
      </w:r>
    </w:p>
    <w:p w14:paraId="0139DE27" w14:textId="39576FE8" w:rsidR="00D92D5F" w:rsidRDefault="00060616" w:rsidP="00273F4B">
      <w:pPr>
        <w:pStyle w:val="a5"/>
        <w:numPr>
          <w:ilvl w:val="0"/>
          <w:numId w:val="32"/>
        </w:numPr>
        <w:spacing w:line="240" w:lineRule="atLeast"/>
        <w:ind w:leftChars="100" w:hangingChars="200"/>
        <w:jc w:val="both"/>
        <w:rPr>
          <w:rFonts w:hAnsi="標楷體"/>
          <w:szCs w:val="24"/>
        </w:rPr>
      </w:pPr>
      <w:r w:rsidRPr="00060616">
        <w:rPr>
          <w:rFonts w:hAnsi="標楷體" w:hint="eastAsia"/>
          <w:szCs w:val="24"/>
        </w:rPr>
        <w:t>財產或存款未能及時運用致生活陷於困境者：係指社會救助法第21條第4款，財產或存款帳戶因遭強制執行、凍結或其他原因未能及時運用，致生活陷於困境</w:t>
      </w:r>
      <w:r w:rsidR="00D92D5F" w:rsidRPr="00D92D5F">
        <w:rPr>
          <w:rFonts w:hAnsi="標楷體" w:hint="eastAsia"/>
          <w:szCs w:val="24"/>
        </w:rPr>
        <w:t>。</w:t>
      </w:r>
    </w:p>
    <w:p w14:paraId="4E458053" w14:textId="58BEA83A" w:rsidR="00D92D5F" w:rsidRDefault="00060616" w:rsidP="00273F4B">
      <w:pPr>
        <w:pStyle w:val="a5"/>
        <w:numPr>
          <w:ilvl w:val="0"/>
          <w:numId w:val="32"/>
        </w:numPr>
        <w:spacing w:line="240" w:lineRule="atLeast"/>
        <w:ind w:leftChars="100" w:hangingChars="200"/>
        <w:jc w:val="both"/>
        <w:rPr>
          <w:rFonts w:hAnsi="標楷體"/>
          <w:szCs w:val="24"/>
        </w:rPr>
      </w:pPr>
      <w:r w:rsidRPr="00060616">
        <w:rPr>
          <w:rFonts w:hAnsi="標楷體" w:hint="eastAsia"/>
          <w:szCs w:val="24"/>
        </w:rPr>
        <w:t>其他遭遇重大變故者：係指社會救助法第21條第5款，其他因遭遇重大變故，致生活陷於困境，經直轄市、縣（市）主管機關訪視評估，認定確有救助需要者</w:t>
      </w:r>
      <w:r w:rsidR="00D92D5F" w:rsidRPr="00D92D5F">
        <w:rPr>
          <w:rFonts w:hAnsi="標楷體" w:hint="eastAsia"/>
          <w:szCs w:val="24"/>
        </w:rPr>
        <w:t>。</w:t>
      </w:r>
    </w:p>
    <w:p w14:paraId="13910033" w14:textId="51AE00B8" w:rsidR="00D92D5F" w:rsidRDefault="00060616" w:rsidP="00273F4B">
      <w:pPr>
        <w:pStyle w:val="a5"/>
        <w:numPr>
          <w:ilvl w:val="0"/>
          <w:numId w:val="32"/>
        </w:numPr>
        <w:spacing w:line="240" w:lineRule="atLeast"/>
        <w:ind w:leftChars="100" w:hangingChars="200"/>
        <w:jc w:val="both"/>
        <w:rPr>
          <w:rFonts w:hAnsi="標楷體"/>
          <w:szCs w:val="24"/>
        </w:rPr>
      </w:pPr>
      <w:r w:rsidRPr="00060616">
        <w:rPr>
          <w:rFonts w:hAnsi="標楷體" w:hint="eastAsia"/>
          <w:szCs w:val="24"/>
        </w:rPr>
        <w:t>川資突然發生困難者：係指社會救助法第22條，流落外地，缺乏車資返鄉者，當地主</w:t>
      </w:r>
      <w:r w:rsidRPr="00060616">
        <w:rPr>
          <w:rFonts w:hAnsi="標楷體" w:hint="eastAsia"/>
          <w:szCs w:val="24"/>
        </w:rPr>
        <w:lastRenderedPageBreak/>
        <w:t>管機關得依其申請酌予救助</w:t>
      </w:r>
      <w:r w:rsidR="00D92D5F" w:rsidRPr="00D92D5F">
        <w:rPr>
          <w:rFonts w:hAnsi="標楷體" w:hint="eastAsia"/>
          <w:szCs w:val="24"/>
        </w:rPr>
        <w:t>。</w:t>
      </w:r>
    </w:p>
    <w:p w14:paraId="1F796175" w14:textId="724320D1" w:rsidR="00D92D5F" w:rsidRDefault="00060616" w:rsidP="00273F4B">
      <w:pPr>
        <w:pStyle w:val="a5"/>
        <w:numPr>
          <w:ilvl w:val="0"/>
          <w:numId w:val="32"/>
        </w:numPr>
        <w:spacing w:line="240" w:lineRule="atLeast"/>
        <w:ind w:leftChars="100" w:hangingChars="200"/>
        <w:jc w:val="both"/>
        <w:rPr>
          <w:rFonts w:hAnsi="標楷體"/>
          <w:szCs w:val="24"/>
        </w:rPr>
      </w:pPr>
      <w:r w:rsidRPr="00060616">
        <w:rPr>
          <w:rFonts w:hAnsi="標楷體" w:hint="eastAsia"/>
          <w:szCs w:val="24"/>
        </w:rPr>
        <w:t>無遺屬與遺產</w:t>
      </w:r>
      <w:proofErr w:type="gramStart"/>
      <w:r w:rsidRPr="00060616">
        <w:rPr>
          <w:rFonts w:hAnsi="標楷體" w:hint="eastAsia"/>
          <w:szCs w:val="24"/>
        </w:rPr>
        <w:t>葬埋者</w:t>
      </w:r>
      <w:proofErr w:type="gramEnd"/>
      <w:r w:rsidRPr="00060616">
        <w:rPr>
          <w:rFonts w:hAnsi="標楷體" w:hint="eastAsia"/>
          <w:szCs w:val="24"/>
        </w:rPr>
        <w:t>：係指社會救助法第24條，死亡而無遺屬與遺產者，應由當地鄉（鎮、市、區）公所</w:t>
      </w:r>
      <w:proofErr w:type="gramStart"/>
      <w:r w:rsidRPr="00060616">
        <w:rPr>
          <w:rFonts w:hAnsi="標楷體" w:hint="eastAsia"/>
          <w:szCs w:val="24"/>
        </w:rPr>
        <w:t>辦理葬埋</w:t>
      </w:r>
      <w:r w:rsidR="00D92D5F" w:rsidRPr="00D92D5F">
        <w:rPr>
          <w:rFonts w:hAnsi="標楷體" w:hint="eastAsia"/>
          <w:szCs w:val="24"/>
        </w:rPr>
        <w:t>。</w:t>
      </w:r>
      <w:proofErr w:type="gramEnd"/>
    </w:p>
    <w:p w14:paraId="0BC9163A" w14:textId="5357A4C6"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proofErr w:type="gramStart"/>
      <w:r w:rsidR="00060616" w:rsidRPr="00060616">
        <w:rPr>
          <w:rFonts w:hAnsi="標楷體" w:hint="eastAsia"/>
          <w:szCs w:val="24"/>
        </w:rPr>
        <w:t>人次、</w:t>
      </w:r>
      <w:proofErr w:type="gramEnd"/>
      <w:r w:rsidR="00060616" w:rsidRPr="00060616">
        <w:rPr>
          <w:rFonts w:hAnsi="標楷體" w:hint="eastAsia"/>
          <w:szCs w:val="24"/>
        </w:rPr>
        <w:t>元</w:t>
      </w:r>
      <w:r w:rsidR="007B38B8" w:rsidRPr="007B38B8">
        <w:rPr>
          <w:rFonts w:hAnsi="標楷體" w:hint="eastAsia"/>
          <w:szCs w:val="24"/>
        </w:rPr>
        <w:t>。</w:t>
      </w:r>
    </w:p>
    <w:p w14:paraId="6305F584" w14:textId="77777777" w:rsidR="00272BED"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4CC6004A" w:rsidR="007B00BF" w:rsidRDefault="00060616" w:rsidP="00272BED">
      <w:pPr>
        <w:spacing w:line="240" w:lineRule="atLeast"/>
        <w:ind w:leftChars="200" w:left="480"/>
        <w:jc w:val="both"/>
        <w:rPr>
          <w:rFonts w:hAnsi="標楷體"/>
          <w:szCs w:val="24"/>
        </w:rPr>
      </w:pPr>
      <w:proofErr w:type="gramStart"/>
      <w:r w:rsidRPr="00060616">
        <w:rPr>
          <w:rFonts w:hAnsi="標楷體" w:hint="eastAsia"/>
          <w:szCs w:val="24"/>
        </w:rPr>
        <w:t>橫項依</w:t>
      </w:r>
      <w:proofErr w:type="gramEnd"/>
      <w:r w:rsidRPr="00060616">
        <w:rPr>
          <w:rFonts w:hAnsi="標楷體" w:hint="eastAsia"/>
          <w:szCs w:val="24"/>
        </w:rPr>
        <w:t>「救助</w:t>
      </w:r>
      <w:proofErr w:type="gramStart"/>
      <w:r w:rsidRPr="00060616">
        <w:rPr>
          <w:rFonts w:hAnsi="標楷體" w:hint="eastAsia"/>
          <w:szCs w:val="24"/>
        </w:rPr>
        <w:t>人次」</w:t>
      </w:r>
      <w:proofErr w:type="gramEnd"/>
      <w:r w:rsidRPr="00060616">
        <w:rPr>
          <w:rFonts w:hAnsi="標楷體" w:hint="eastAsia"/>
          <w:szCs w:val="24"/>
        </w:rPr>
        <w:t>及「救助金額」分；</w:t>
      </w:r>
      <w:proofErr w:type="gramStart"/>
      <w:r w:rsidRPr="00060616">
        <w:rPr>
          <w:rFonts w:hAnsi="標楷體" w:hint="eastAsia"/>
          <w:szCs w:val="24"/>
        </w:rPr>
        <w:t>縱項依</w:t>
      </w:r>
      <w:proofErr w:type="gramEnd"/>
      <w:r w:rsidRPr="00060616">
        <w:rPr>
          <w:rFonts w:hAnsi="標楷體" w:hint="eastAsia"/>
          <w:szCs w:val="24"/>
        </w:rPr>
        <w:t>「民眾及其急難救助類別」、「榮民」及「民眾、榮民具原住民身分救助</w:t>
      </w:r>
      <w:proofErr w:type="gramStart"/>
      <w:r w:rsidRPr="00060616">
        <w:rPr>
          <w:rFonts w:hAnsi="標楷體" w:hint="eastAsia"/>
          <w:szCs w:val="24"/>
        </w:rPr>
        <w:t>人次」</w:t>
      </w:r>
      <w:proofErr w:type="gramEnd"/>
      <w:r w:rsidRPr="00060616">
        <w:rPr>
          <w:rFonts w:hAnsi="標楷體" w:hint="eastAsia"/>
          <w:szCs w:val="24"/>
        </w:rPr>
        <w:t>分</w:t>
      </w:r>
      <w:r w:rsidR="00586444">
        <w:rPr>
          <w:rFonts w:hAnsi="標楷體" w:hint="eastAsia"/>
          <w:szCs w:val="24"/>
        </w:rPr>
        <w:t>。</w:t>
      </w:r>
    </w:p>
    <w:p w14:paraId="61C398EF" w14:textId="5A5ECD08"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BE0A55">
        <w:rPr>
          <w:rFonts w:hAnsi="標楷體" w:hint="eastAsia"/>
          <w:szCs w:val="24"/>
        </w:rPr>
        <w:t>季</w:t>
      </w:r>
      <w:r w:rsidR="009D6658">
        <w:rPr>
          <w:rFonts w:hAnsi="標楷體" w:hint="eastAsia"/>
          <w:szCs w:val="24"/>
        </w:rPr>
        <w:t>。</w:t>
      </w:r>
    </w:p>
    <w:p w14:paraId="27CEF15A" w14:textId="78DDDF4D"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2D129D">
        <w:rPr>
          <w:rFonts w:hAnsi="標楷體" w:hint="eastAsia"/>
          <w:szCs w:val="24"/>
        </w:rPr>
        <w:t>：</w:t>
      </w:r>
      <w:r w:rsidR="000F598F">
        <w:rPr>
          <w:rFonts w:hAnsi="標楷體" w:hint="eastAsia"/>
          <w:szCs w:val="24"/>
        </w:rPr>
        <w:t>25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0C26BE81"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BE0A55">
        <w:rPr>
          <w:rFonts w:hAnsi="標楷體" w:hint="eastAsia"/>
          <w:szCs w:val="24"/>
        </w:rPr>
        <w:t>季</w:t>
      </w:r>
      <w:r w:rsidR="00D72EA4">
        <w:rPr>
          <w:rFonts w:hAnsi="標楷體" w:hint="eastAsia"/>
          <w:szCs w:val="24"/>
        </w:rPr>
        <w:t>終了後</w:t>
      </w:r>
      <w:r w:rsidR="000F598F">
        <w:rPr>
          <w:rFonts w:hAnsi="標楷體" w:hint="eastAsia"/>
          <w:szCs w:val="24"/>
        </w:rPr>
        <w:t>25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6CC98A03"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EC2E45">
        <w:rPr>
          <w:rFonts w:hAnsi="標楷體" w:hint="eastAsia"/>
          <w:szCs w:val="24"/>
        </w:rPr>
        <w:t>：</w:t>
      </w:r>
      <w:r w:rsidR="00060616" w:rsidRPr="00060616">
        <w:rPr>
          <w:rFonts w:hAnsi="標楷體" w:hint="eastAsia"/>
          <w:szCs w:val="24"/>
        </w:rPr>
        <w:t>依據本府辦理急難救助登記資料及各公所、榮民服務處所報資料彙編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C5289" w14:textId="77777777" w:rsidR="00B05096" w:rsidRDefault="00B05096" w:rsidP="00DC4425">
      <w:r>
        <w:separator/>
      </w:r>
    </w:p>
  </w:endnote>
  <w:endnote w:type="continuationSeparator" w:id="0">
    <w:p w14:paraId="3F90DDA5" w14:textId="77777777" w:rsidR="00B05096" w:rsidRDefault="00B05096"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5365" w14:textId="77777777" w:rsidR="00B05096" w:rsidRDefault="00B05096" w:rsidP="00DC4425">
      <w:r>
        <w:separator/>
      </w:r>
    </w:p>
  </w:footnote>
  <w:footnote w:type="continuationSeparator" w:id="0">
    <w:p w14:paraId="021EA6B8" w14:textId="77777777" w:rsidR="00B05096" w:rsidRDefault="00B05096"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1"/>
  </w:num>
  <w:num w:numId="5">
    <w:abstractNumId w:val="29"/>
  </w:num>
  <w:num w:numId="6">
    <w:abstractNumId w:val="27"/>
  </w:num>
  <w:num w:numId="7">
    <w:abstractNumId w:val="18"/>
  </w:num>
  <w:num w:numId="8">
    <w:abstractNumId w:val="9"/>
  </w:num>
  <w:num w:numId="9">
    <w:abstractNumId w:val="0"/>
  </w:num>
  <w:num w:numId="10">
    <w:abstractNumId w:val="24"/>
  </w:num>
  <w:num w:numId="11">
    <w:abstractNumId w:val="32"/>
  </w:num>
  <w:num w:numId="12">
    <w:abstractNumId w:val="33"/>
  </w:num>
  <w:num w:numId="13">
    <w:abstractNumId w:val="30"/>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4"/>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56249"/>
    <w:rsid w:val="00060616"/>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7753"/>
    <w:rsid w:val="00130084"/>
    <w:rsid w:val="001363EF"/>
    <w:rsid w:val="001407C4"/>
    <w:rsid w:val="00152BD7"/>
    <w:rsid w:val="00153509"/>
    <w:rsid w:val="00184340"/>
    <w:rsid w:val="00186A52"/>
    <w:rsid w:val="00191B12"/>
    <w:rsid w:val="00194AC8"/>
    <w:rsid w:val="0019722F"/>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628F0"/>
    <w:rsid w:val="00271B52"/>
    <w:rsid w:val="00272BED"/>
    <w:rsid w:val="0027379F"/>
    <w:rsid w:val="00273F4B"/>
    <w:rsid w:val="00274AFD"/>
    <w:rsid w:val="002756F5"/>
    <w:rsid w:val="00286BFC"/>
    <w:rsid w:val="002A5779"/>
    <w:rsid w:val="002C4822"/>
    <w:rsid w:val="002D129D"/>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C4817"/>
    <w:rsid w:val="003C5065"/>
    <w:rsid w:val="003E6359"/>
    <w:rsid w:val="003F48CD"/>
    <w:rsid w:val="003F7363"/>
    <w:rsid w:val="00401AFD"/>
    <w:rsid w:val="00405DFA"/>
    <w:rsid w:val="00447979"/>
    <w:rsid w:val="00450D05"/>
    <w:rsid w:val="004608B4"/>
    <w:rsid w:val="00464978"/>
    <w:rsid w:val="00467C66"/>
    <w:rsid w:val="004713A3"/>
    <w:rsid w:val="00474BD2"/>
    <w:rsid w:val="00477D94"/>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3167C"/>
    <w:rsid w:val="00550D5D"/>
    <w:rsid w:val="00554F6D"/>
    <w:rsid w:val="00556D7C"/>
    <w:rsid w:val="00557A7B"/>
    <w:rsid w:val="00571F85"/>
    <w:rsid w:val="00580A58"/>
    <w:rsid w:val="00585026"/>
    <w:rsid w:val="00585B43"/>
    <w:rsid w:val="00586444"/>
    <w:rsid w:val="00586CDE"/>
    <w:rsid w:val="00587B2B"/>
    <w:rsid w:val="00591DBB"/>
    <w:rsid w:val="005931D6"/>
    <w:rsid w:val="00594597"/>
    <w:rsid w:val="005B37B6"/>
    <w:rsid w:val="005B5F92"/>
    <w:rsid w:val="005B7853"/>
    <w:rsid w:val="005C28E9"/>
    <w:rsid w:val="005D2CE7"/>
    <w:rsid w:val="005D3B8A"/>
    <w:rsid w:val="005D6E17"/>
    <w:rsid w:val="005E7A81"/>
    <w:rsid w:val="00600820"/>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82"/>
    <w:rsid w:val="007C73D9"/>
    <w:rsid w:val="007D19D9"/>
    <w:rsid w:val="007D23C5"/>
    <w:rsid w:val="007D24B1"/>
    <w:rsid w:val="007E39E3"/>
    <w:rsid w:val="007F5B67"/>
    <w:rsid w:val="007F6775"/>
    <w:rsid w:val="00804AA3"/>
    <w:rsid w:val="008163DA"/>
    <w:rsid w:val="00822870"/>
    <w:rsid w:val="00826014"/>
    <w:rsid w:val="00827E1A"/>
    <w:rsid w:val="0084022C"/>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4142"/>
    <w:rsid w:val="008F48F1"/>
    <w:rsid w:val="00903E36"/>
    <w:rsid w:val="00904EBA"/>
    <w:rsid w:val="009073E6"/>
    <w:rsid w:val="00913706"/>
    <w:rsid w:val="00915EEB"/>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05096"/>
    <w:rsid w:val="00B13926"/>
    <w:rsid w:val="00B14059"/>
    <w:rsid w:val="00B158A5"/>
    <w:rsid w:val="00B16CE5"/>
    <w:rsid w:val="00B21B8F"/>
    <w:rsid w:val="00B247D8"/>
    <w:rsid w:val="00B31C6C"/>
    <w:rsid w:val="00B3300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A7FE1"/>
    <w:rsid w:val="00BB1592"/>
    <w:rsid w:val="00BB24A4"/>
    <w:rsid w:val="00BB3105"/>
    <w:rsid w:val="00BB78B6"/>
    <w:rsid w:val="00BB7CF9"/>
    <w:rsid w:val="00BD7A6C"/>
    <w:rsid w:val="00BE0A55"/>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51FAC"/>
    <w:rsid w:val="00D5592A"/>
    <w:rsid w:val="00D72EA4"/>
    <w:rsid w:val="00D82230"/>
    <w:rsid w:val="00D84B90"/>
    <w:rsid w:val="00D84CEE"/>
    <w:rsid w:val="00D85CBD"/>
    <w:rsid w:val="00D86967"/>
    <w:rsid w:val="00D92D5F"/>
    <w:rsid w:val="00D968FE"/>
    <w:rsid w:val="00DA38BC"/>
    <w:rsid w:val="00DC12D5"/>
    <w:rsid w:val="00DC4425"/>
    <w:rsid w:val="00DE63D2"/>
    <w:rsid w:val="00DF42E5"/>
    <w:rsid w:val="00DF4829"/>
    <w:rsid w:val="00E12849"/>
    <w:rsid w:val="00E14A3F"/>
    <w:rsid w:val="00E20DBC"/>
    <w:rsid w:val="00E2343D"/>
    <w:rsid w:val="00E246D8"/>
    <w:rsid w:val="00E3338A"/>
    <w:rsid w:val="00E34123"/>
    <w:rsid w:val="00E34891"/>
    <w:rsid w:val="00E5302C"/>
    <w:rsid w:val="00E55DAF"/>
    <w:rsid w:val="00E6571A"/>
    <w:rsid w:val="00E66D3F"/>
    <w:rsid w:val="00E70044"/>
    <w:rsid w:val="00E72CBA"/>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6270D"/>
    <w:rsid w:val="00F71D05"/>
    <w:rsid w:val="00F76B63"/>
    <w:rsid w:val="00F77176"/>
    <w:rsid w:val="00F830CD"/>
    <w:rsid w:val="00F909E4"/>
    <w:rsid w:val="00F91181"/>
    <w:rsid w:val="00FA19A3"/>
    <w:rsid w:val="00FB6C61"/>
    <w:rsid w:val="00FC338F"/>
    <w:rsid w:val="00FD0F99"/>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323</cp:revision>
  <dcterms:created xsi:type="dcterms:W3CDTF">2021-02-04T08:28:00Z</dcterms:created>
  <dcterms:modified xsi:type="dcterms:W3CDTF">2021-03-12T05:31:00Z</dcterms:modified>
</cp:coreProperties>
</file>