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1D33F746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F80342" w:rsidRPr="00F80342">
        <w:rPr>
          <w:rFonts w:hAnsi="標楷體" w:hint="eastAsia"/>
          <w:kern w:val="0"/>
          <w:szCs w:val="24"/>
        </w:rPr>
        <w:t>花蓮縣註銷領有身心障礙證明(手冊)者及死亡者年齡分析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r w:rsidRPr="00B27F7B">
        <w:rPr>
          <w:rFonts w:hAnsi="標楷體" w:hint="eastAsia"/>
          <w:spacing w:val="-4"/>
          <w:szCs w:val="24"/>
        </w:rPr>
        <w:t>＊發布機關、單位：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FE531E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r w:rsidRPr="00B27F7B">
        <w:rPr>
          <w:rFonts w:hAnsi="標楷體" w:hint="eastAsia"/>
          <w:szCs w:val="24"/>
        </w:rPr>
        <w:t>＊編製單位：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A5BB2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48008985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F80342">
        <w:rPr>
          <w:rFonts w:hAnsi="標楷體" w:hint="eastAsia"/>
          <w:szCs w:val="24"/>
        </w:rPr>
        <w:t>55</w:t>
      </w:r>
    </w:p>
    <w:p w14:paraId="1FB12DB7" w14:textId="0683C4C6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F80342" w:rsidRPr="00F80342">
        <w:rPr>
          <w:rFonts w:hAnsi="標楷體"/>
          <w:szCs w:val="24"/>
        </w:rPr>
        <w:t>8237658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616C0B44" w14:textId="77777777" w:rsidR="00426116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4A3B5656" w:rsidR="002243FC" w:rsidRDefault="00F80342" w:rsidP="00426116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F80342">
        <w:rPr>
          <w:rFonts w:hAnsi="標楷體" w:hint="eastAsia"/>
          <w:szCs w:val="24"/>
        </w:rPr>
        <w:t>政府註銷（移出）核發之身心障礙證明(手冊)者，均為統計對象</w:t>
      </w:r>
      <w:r w:rsidR="009E017B">
        <w:rPr>
          <w:rFonts w:hAnsi="標楷體" w:hint="eastAsia"/>
          <w:szCs w:val="24"/>
        </w:rPr>
        <w:t>。</w:t>
      </w:r>
    </w:p>
    <w:p w14:paraId="72CABEA8" w14:textId="77777777" w:rsidR="00426116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＊統計標準時間：</w:t>
      </w:r>
    </w:p>
    <w:p w14:paraId="54640CE0" w14:textId="6E45473C" w:rsidR="002243FC" w:rsidRDefault="00F80342" w:rsidP="00426116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以1至12月之事實為準</w:t>
      </w:r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＊統計項目定義：</w:t>
      </w:r>
    </w:p>
    <w:p w14:paraId="2EBFF083" w14:textId="37ADCD9D" w:rsidR="00EB71E0" w:rsidRDefault="00F80342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身心障礙證明(手冊)註銷（移出）人數：係指因死亡、治療、復健、自動放棄、重新鑑定未符合身心障礙等級、未依規定辦理重新鑑定等原因註銷身心障礙證明(手冊)者或因戶籍遷出移往他縣市</w:t>
      </w:r>
      <w:r w:rsidR="005F23D5">
        <w:rPr>
          <w:rFonts w:hAnsi="標楷體" w:hint="eastAsia"/>
          <w:szCs w:val="24"/>
        </w:rPr>
        <w:t>。</w:t>
      </w:r>
    </w:p>
    <w:p w14:paraId="4085BAB6" w14:textId="51131C2A" w:rsidR="00235343" w:rsidRPr="00235343" w:rsidRDefault="00F80342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(報表一)：係指依「身心障礙者保護法」第3條所列舊制障礙類別分類之統計</w:t>
      </w:r>
      <w:r w:rsidR="00235343" w:rsidRPr="00235343">
        <w:rPr>
          <w:rFonts w:hAnsi="標楷體" w:hint="eastAsia"/>
          <w:szCs w:val="24"/>
        </w:rPr>
        <w:t>。</w:t>
      </w:r>
    </w:p>
    <w:p w14:paraId="7BD2496C" w14:textId="39406398" w:rsidR="00EB71E0" w:rsidRDefault="00F80342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(報表二)：係指依「身心障礙者權益保障法」第5條所列新制障礙類別分類之統計；各類別均統計僅該單一類別之人數；跨類別人數填列於「跨兩類別以上者」一欄</w:t>
      </w:r>
      <w:r w:rsidR="00EB71E0" w:rsidRPr="00EB71E0">
        <w:rPr>
          <w:rFonts w:hAnsi="標楷體" w:hint="eastAsia"/>
          <w:szCs w:val="24"/>
        </w:rPr>
        <w:t>。</w:t>
      </w:r>
    </w:p>
    <w:p w14:paraId="5151A4D0" w14:textId="527719F3" w:rsidR="00EB71E0" w:rsidRDefault="00F80342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(報表三)：係指依「身心障礙者權益保障法」第5條所列新制障礙類別分類之統計；本表身心障礙者，依其鑑定之障礙類別分別歸類，故總計為重複之人次</w:t>
      </w:r>
      <w:r w:rsidR="00EB71E0" w:rsidRPr="00EB71E0">
        <w:rPr>
          <w:rFonts w:hAnsi="標楷體" w:hint="eastAsia"/>
          <w:szCs w:val="24"/>
        </w:rPr>
        <w:t>。</w:t>
      </w:r>
    </w:p>
    <w:p w14:paraId="7BFB92C0" w14:textId="4E21FBCD" w:rsidR="00EB71E0" w:rsidRDefault="00F80342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跨兩類別以上者：係指身心障礙證明障礙類別欄記載兩類別以上之身心障礙者</w:t>
      </w:r>
      <w:r w:rsidR="00EB71E0" w:rsidRPr="00EB71E0">
        <w:rPr>
          <w:rFonts w:hAnsi="標楷體" w:hint="eastAsia"/>
          <w:szCs w:val="24"/>
        </w:rPr>
        <w:t>。</w:t>
      </w:r>
    </w:p>
    <w:p w14:paraId="1F26412A" w14:textId="7F570689" w:rsidR="005F23D5" w:rsidRDefault="00F80342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「舊制轉換新制暫無法歸類者」係指因罕見疾病、其他特殊疾病致障礙特性暫無法歸類於新制法定1～8類者</w:t>
      </w:r>
      <w:r w:rsidR="005F23D5" w:rsidRPr="005F23D5">
        <w:rPr>
          <w:rFonts w:hAnsi="標楷體" w:hint="eastAsia"/>
          <w:szCs w:val="24"/>
        </w:rPr>
        <w:t>。</w:t>
      </w:r>
    </w:p>
    <w:p w14:paraId="1C4C4AF7" w14:textId="39FEBCBC" w:rsidR="005F23D5" w:rsidRDefault="00F80342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0342">
        <w:rPr>
          <w:rFonts w:hAnsi="標楷體" w:hint="eastAsia"/>
          <w:szCs w:val="24"/>
        </w:rPr>
        <w:t>「註銷(移出)身心障礙證明原因」中之「未依規定辦理換發證明」，係指身心障礙證明(手冊)屆期未辦理換發證明者</w:t>
      </w:r>
      <w:r w:rsidR="005F23D5" w:rsidRPr="005F23D5">
        <w:rPr>
          <w:rFonts w:hAnsi="標楷體" w:hint="eastAsia"/>
          <w:szCs w:val="24"/>
        </w:rPr>
        <w:t>。</w:t>
      </w:r>
    </w:p>
    <w:p w14:paraId="0BC9163A" w14:textId="74A36517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lastRenderedPageBreak/>
        <w:t>＊統計單位：</w:t>
      </w:r>
      <w:r w:rsidR="00F80342" w:rsidRPr="00F80342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3D97BE65" w14:textId="77777777" w:rsidR="00426116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＊統計分類：</w:t>
      </w:r>
    </w:p>
    <w:p w14:paraId="6D4D9BB4" w14:textId="0CD39EB4" w:rsidR="007B00BF" w:rsidRDefault="00235DB3" w:rsidP="00426116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235DB3">
        <w:rPr>
          <w:rFonts w:hAnsi="標楷體" w:hint="eastAsia"/>
          <w:szCs w:val="24"/>
        </w:rPr>
        <w:t>橫項依「新舊制別及障礙類別」(「障礙類別」)分；縱項依「性別」、「死亡者年齡」及「註銷（移出）身心障礙證明(手冊)原因」分</w:t>
      </w:r>
      <w:r w:rsidR="00586444">
        <w:rPr>
          <w:rFonts w:hAnsi="標楷體" w:hint="eastAsia"/>
          <w:szCs w:val="24"/>
        </w:rPr>
        <w:t>。</w:t>
      </w:r>
    </w:p>
    <w:p w14:paraId="61C398EF" w14:textId="0BCF743F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F80342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2AA15EA7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5F23D5">
        <w:rPr>
          <w:rFonts w:hAnsi="標楷體" w:hint="eastAsia"/>
          <w:szCs w:val="24"/>
        </w:rPr>
        <w:t>25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41AE9F04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＊資料變革：</w:t>
      </w:r>
      <w:r w:rsidR="00F80342" w:rsidRPr="00F80342">
        <w:rPr>
          <w:rFonts w:hAnsi="標楷體" w:hint="eastAsia"/>
          <w:szCs w:val="24"/>
        </w:rPr>
        <w:t>110年起由季報改為年報</w:t>
      </w:r>
      <w:r w:rsidR="00F80342">
        <w:rPr>
          <w:rFonts w:hAnsi="標楷體" w:hint="eastAsia"/>
          <w:szCs w:val="24"/>
        </w:rPr>
        <w:t>。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083E7AE5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F80342">
        <w:rPr>
          <w:rFonts w:hAnsi="標楷體" w:hint="eastAsia"/>
          <w:szCs w:val="24"/>
        </w:rPr>
        <w:t>年</w:t>
      </w:r>
      <w:r w:rsidR="005F23D5">
        <w:rPr>
          <w:rFonts w:hAnsi="標楷體" w:hint="eastAsia"/>
          <w:szCs w:val="24"/>
        </w:rPr>
        <w:t>終了後</w:t>
      </w:r>
      <w:r w:rsidR="009E017B">
        <w:rPr>
          <w:rFonts w:hAnsi="標楷體" w:hint="eastAsia"/>
          <w:szCs w:val="24"/>
        </w:rPr>
        <w:t>25日</w:t>
      </w:r>
      <w:r w:rsidR="005F23D5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23765B4A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＊統計指標編製方法與資料來源說明</w:t>
      </w:r>
      <w:r w:rsidR="0048195A">
        <w:rPr>
          <w:rFonts w:hAnsi="標楷體" w:hint="eastAsia"/>
          <w:szCs w:val="24"/>
        </w:rPr>
        <w:t>：</w:t>
      </w:r>
      <w:r w:rsidR="00F80342" w:rsidRPr="00F80342">
        <w:rPr>
          <w:rFonts w:hAnsi="標楷體" w:hint="eastAsia"/>
          <w:szCs w:val="24"/>
        </w:rPr>
        <w:t>依據本府所登記註銷（移出）身心障礙證明(手冊)之人數資料彙編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依上述之統計項目定義，採電腦作業且具查核機制，以確定資料之合理性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C97C" w14:textId="77777777" w:rsidR="00FD0F76" w:rsidRDefault="00FD0F76" w:rsidP="00DC4425">
      <w:r>
        <w:separator/>
      </w:r>
    </w:p>
  </w:endnote>
  <w:endnote w:type="continuationSeparator" w:id="0">
    <w:p w14:paraId="50A21EA2" w14:textId="77777777" w:rsidR="00FD0F76" w:rsidRDefault="00FD0F76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9EBD" w14:textId="77777777" w:rsidR="00FD0F76" w:rsidRDefault="00FD0F76" w:rsidP="00DC4425">
      <w:r>
        <w:separator/>
      </w:r>
    </w:p>
  </w:footnote>
  <w:footnote w:type="continuationSeparator" w:id="0">
    <w:p w14:paraId="08A8FDB4" w14:textId="77777777" w:rsidR="00FD0F76" w:rsidRDefault="00FD0F76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8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33"/>
  </w:num>
  <w:num w:numId="5">
    <w:abstractNumId w:val="31"/>
  </w:num>
  <w:num w:numId="6">
    <w:abstractNumId w:val="29"/>
  </w:num>
  <w:num w:numId="7">
    <w:abstractNumId w:val="20"/>
  </w:num>
  <w:num w:numId="8">
    <w:abstractNumId w:val="9"/>
  </w:num>
  <w:num w:numId="9">
    <w:abstractNumId w:val="0"/>
  </w:num>
  <w:num w:numId="10">
    <w:abstractNumId w:val="26"/>
  </w:num>
  <w:num w:numId="11">
    <w:abstractNumId w:val="34"/>
  </w:num>
  <w:num w:numId="12">
    <w:abstractNumId w:val="35"/>
  </w:num>
  <w:num w:numId="13">
    <w:abstractNumId w:val="32"/>
  </w:num>
  <w:num w:numId="14">
    <w:abstractNumId w:val="22"/>
  </w:num>
  <w:num w:numId="15">
    <w:abstractNumId w:val="6"/>
  </w:num>
  <w:num w:numId="16">
    <w:abstractNumId w:val="1"/>
  </w:num>
  <w:num w:numId="17">
    <w:abstractNumId w:val="28"/>
  </w:num>
  <w:num w:numId="18">
    <w:abstractNumId w:val="7"/>
  </w:num>
  <w:num w:numId="19">
    <w:abstractNumId w:val="24"/>
  </w:num>
  <w:num w:numId="20">
    <w:abstractNumId w:val="11"/>
  </w:num>
  <w:num w:numId="21">
    <w:abstractNumId w:val="2"/>
  </w:num>
  <w:num w:numId="22">
    <w:abstractNumId w:val="36"/>
  </w:num>
  <w:num w:numId="23">
    <w:abstractNumId w:val="17"/>
  </w:num>
  <w:num w:numId="24">
    <w:abstractNumId w:val="18"/>
  </w:num>
  <w:num w:numId="25">
    <w:abstractNumId w:val="16"/>
  </w:num>
  <w:num w:numId="26">
    <w:abstractNumId w:val="19"/>
  </w:num>
  <w:num w:numId="27">
    <w:abstractNumId w:val="3"/>
  </w:num>
  <w:num w:numId="28">
    <w:abstractNumId w:val="21"/>
  </w:num>
  <w:num w:numId="29">
    <w:abstractNumId w:val="4"/>
  </w:num>
  <w:num w:numId="30">
    <w:abstractNumId w:val="13"/>
  </w:num>
  <w:num w:numId="31">
    <w:abstractNumId w:val="25"/>
  </w:num>
  <w:num w:numId="32">
    <w:abstractNumId w:val="10"/>
  </w:num>
  <w:num w:numId="33">
    <w:abstractNumId w:val="14"/>
  </w:num>
  <w:num w:numId="34">
    <w:abstractNumId w:val="8"/>
  </w:num>
  <w:num w:numId="35">
    <w:abstractNumId w:val="30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3EF"/>
    <w:rsid w:val="001400EE"/>
    <w:rsid w:val="001407C4"/>
    <w:rsid w:val="00152BD7"/>
    <w:rsid w:val="00153509"/>
    <w:rsid w:val="0015604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35DB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26116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F6D"/>
    <w:rsid w:val="00556D7C"/>
    <w:rsid w:val="00557A7B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BD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1E8F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A5BB2"/>
    <w:rsid w:val="00AC1ED9"/>
    <w:rsid w:val="00AC3D53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2803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19A3"/>
    <w:rsid w:val="00FB1C7C"/>
    <w:rsid w:val="00FB6C61"/>
    <w:rsid w:val="00FC338F"/>
    <w:rsid w:val="00FD0F76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388</cp:revision>
  <dcterms:created xsi:type="dcterms:W3CDTF">2021-02-04T08:28:00Z</dcterms:created>
  <dcterms:modified xsi:type="dcterms:W3CDTF">2021-03-12T06:44:00Z</dcterms:modified>
</cp:coreProperties>
</file>