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2F8FE846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A1333E" w:rsidRPr="00A1333E">
        <w:rPr>
          <w:rFonts w:hAnsi="標楷體" w:hint="eastAsia"/>
          <w:szCs w:val="24"/>
        </w:rPr>
        <w:t>社會保護統計</w:t>
      </w:r>
    </w:p>
    <w:p w14:paraId="70108EE9" w14:textId="5509531A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401013" w:rsidRPr="00401013">
        <w:rPr>
          <w:rFonts w:hAnsi="標楷體" w:hint="eastAsia"/>
          <w:kern w:val="0"/>
          <w:szCs w:val="24"/>
        </w:rPr>
        <w:t>花蓮縣家庭暴力事件裁</w:t>
      </w:r>
      <w:proofErr w:type="gramStart"/>
      <w:r w:rsidR="00401013" w:rsidRPr="00401013">
        <w:rPr>
          <w:rFonts w:hAnsi="標楷體" w:hint="eastAsia"/>
          <w:kern w:val="0"/>
          <w:szCs w:val="24"/>
        </w:rPr>
        <w:t>罰案－按裁</w:t>
      </w:r>
      <w:proofErr w:type="gramEnd"/>
      <w:r w:rsidR="00401013" w:rsidRPr="00401013">
        <w:rPr>
          <w:rFonts w:hAnsi="標楷體" w:hint="eastAsia"/>
          <w:kern w:val="0"/>
          <w:szCs w:val="24"/>
        </w:rPr>
        <w:t>罰事由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4DF2EA2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社會工作科</w:t>
      </w:r>
    </w:p>
    <w:p w14:paraId="09CD2FD8" w14:textId="6C634D1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316、317</w:t>
      </w:r>
    </w:p>
    <w:p w14:paraId="1FB12DB7" w14:textId="15C1D1F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6B184D" w:rsidRPr="006B184D">
        <w:rPr>
          <w:rFonts w:hAnsi="標楷體"/>
          <w:szCs w:val="24"/>
        </w:rPr>
        <w:t>8234983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105882C" w14:textId="77777777" w:rsidR="005A6CB9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18222581" w:rsidR="002243FC" w:rsidRDefault="00401013" w:rsidP="005A6CB9">
      <w:pPr>
        <w:spacing w:line="240" w:lineRule="atLeast"/>
        <w:ind w:leftChars="200" w:left="480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凡本縣依據家庭暴力防治法所執行之業務項目（含二線輔導、家庭暴力事件服務處），</w:t>
      </w:r>
      <w:proofErr w:type="gramStart"/>
      <w:r w:rsidRPr="00401013">
        <w:rPr>
          <w:rFonts w:hAnsi="標楷體" w:hint="eastAsia"/>
          <w:szCs w:val="24"/>
        </w:rPr>
        <w:t>均為統計</w:t>
      </w:r>
      <w:proofErr w:type="gramEnd"/>
      <w:r w:rsidRPr="00401013">
        <w:rPr>
          <w:rFonts w:hAnsi="標楷體" w:hint="eastAsia"/>
          <w:szCs w:val="24"/>
        </w:rPr>
        <w:t>範圍及對象</w:t>
      </w:r>
      <w:r w:rsidR="000259F7">
        <w:rPr>
          <w:rFonts w:hAnsi="標楷體" w:hint="eastAsia"/>
          <w:szCs w:val="24"/>
        </w:rPr>
        <w:t>。</w:t>
      </w:r>
    </w:p>
    <w:p w14:paraId="267C22AC" w14:textId="77777777" w:rsidR="005A6CB9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3C7790F" w:rsidR="002243FC" w:rsidRDefault="00401013" w:rsidP="005A6CB9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上半年以1至6月、下半年以7至12月之事實為</w:t>
      </w:r>
      <w:proofErr w:type="gramStart"/>
      <w:r w:rsidRPr="00401013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1B77E389" w:rsidR="00EB71E0" w:rsidRDefault="00401013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家庭暴力：家庭暴力防治法所稱家庭暴力者，謂家庭成員間實施身體或精神上不法侵害之行為</w:t>
      </w:r>
      <w:r w:rsidR="0033013A">
        <w:rPr>
          <w:rFonts w:hAnsi="標楷體" w:hint="eastAsia"/>
          <w:szCs w:val="24"/>
        </w:rPr>
        <w:t>。</w:t>
      </w:r>
    </w:p>
    <w:p w14:paraId="4A3A5B66" w14:textId="0B166B01" w:rsidR="001743DB" w:rsidRDefault="00401013" w:rsidP="001743DB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家庭暴力事件裁罰：係指依家庭暴力防治法第62條及第63條對家庭暴力事件之裁罰</w:t>
      </w:r>
      <w:r w:rsidR="006B184D">
        <w:rPr>
          <w:rFonts w:hAnsi="標楷體" w:hint="eastAsia"/>
          <w:szCs w:val="24"/>
        </w:rPr>
        <w:t>。</w:t>
      </w:r>
    </w:p>
    <w:p w14:paraId="23685135" w14:textId="11F735BE" w:rsidR="000F0D24" w:rsidRDefault="00401013" w:rsidP="000F0D24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執行家庭暴力防治人員，在執行</w:t>
      </w:r>
      <w:proofErr w:type="gramStart"/>
      <w:r w:rsidRPr="00401013">
        <w:rPr>
          <w:rFonts w:hAnsi="標楷體" w:hint="eastAsia"/>
          <w:szCs w:val="24"/>
        </w:rPr>
        <w:t>職務時知有</w:t>
      </w:r>
      <w:proofErr w:type="gramEnd"/>
      <w:r w:rsidRPr="00401013">
        <w:rPr>
          <w:rFonts w:hAnsi="標楷體" w:hint="eastAsia"/>
          <w:szCs w:val="24"/>
        </w:rPr>
        <w:t>疑似家庭暴力之情事者，未通報當地主管機關者：係指家庭暴力防治法第62條第1項所規定者；即違反第50條第1項規定者，</w:t>
      </w:r>
      <w:proofErr w:type="gramStart"/>
      <w:r w:rsidRPr="00401013">
        <w:rPr>
          <w:rFonts w:hAnsi="標楷體" w:hint="eastAsia"/>
          <w:szCs w:val="24"/>
        </w:rPr>
        <w:t>醫</w:t>
      </w:r>
      <w:proofErr w:type="gramEnd"/>
      <w:r w:rsidRPr="00401013">
        <w:rPr>
          <w:rFonts w:hAnsi="標楷體" w:hint="eastAsia"/>
          <w:szCs w:val="24"/>
        </w:rPr>
        <w:t>事人員、社工人員、臨床心理人員、教育人員、保育人員、警察人員及其他執行家庭暴力防治人員，在執行</w:t>
      </w:r>
      <w:proofErr w:type="gramStart"/>
      <w:r w:rsidRPr="00401013">
        <w:rPr>
          <w:rFonts w:hAnsi="標楷體" w:hint="eastAsia"/>
          <w:szCs w:val="24"/>
        </w:rPr>
        <w:t>職務時知有</w:t>
      </w:r>
      <w:proofErr w:type="gramEnd"/>
      <w:r w:rsidRPr="00401013">
        <w:rPr>
          <w:rFonts w:hAnsi="標楷體" w:hint="eastAsia"/>
          <w:szCs w:val="24"/>
        </w:rPr>
        <w:t>疑似家庭暴力情事者，未通報當地主管機關者</w:t>
      </w:r>
      <w:r w:rsidR="000F0D24" w:rsidRPr="000F0D24">
        <w:rPr>
          <w:rFonts w:hAnsi="標楷體" w:hint="eastAsia"/>
          <w:szCs w:val="24"/>
        </w:rPr>
        <w:t>。</w:t>
      </w:r>
    </w:p>
    <w:p w14:paraId="30300A5C" w14:textId="34EBBB14" w:rsidR="000F0D24" w:rsidRDefault="00401013" w:rsidP="000F0D24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醫療機構對於家庭暴力之被害人，無故拒絕診療及開立驗傷診斷書者：係指家庭暴力防治法第62條第2項所規定者；即違反第52條規定者</w:t>
      </w:r>
      <w:r w:rsidR="000F0D24" w:rsidRPr="000F0D24">
        <w:rPr>
          <w:rFonts w:hAnsi="標楷體" w:hint="eastAsia"/>
          <w:szCs w:val="24"/>
        </w:rPr>
        <w:t>。</w:t>
      </w:r>
    </w:p>
    <w:p w14:paraId="46CCCB95" w14:textId="5734A8C2" w:rsidR="000F0D24" w:rsidRDefault="00401013" w:rsidP="000F0D24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01013">
        <w:rPr>
          <w:rFonts w:hAnsi="標楷體" w:hint="eastAsia"/>
          <w:szCs w:val="24"/>
        </w:rPr>
        <w:t>無正當理由撥打專線電話，致妨害公務執行者：係指家庭暴力防治法第63條所規定者；即違反第51條第3款規定者</w:t>
      </w:r>
      <w:r w:rsidR="000F0D24" w:rsidRPr="000F0D24">
        <w:rPr>
          <w:rFonts w:hAnsi="標楷體" w:hint="eastAsia"/>
          <w:szCs w:val="24"/>
        </w:rPr>
        <w:t>。</w:t>
      </w:r>
    </w:p>
    <w:p w14:paraId="0BC9163A" w14:textId="222F7AAC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401013" w:rsidRPr="00401013">
        <w:rPr>
          <w:rFonts w:hAnsi="標楷體" w:hint="eastAsia"/>
          <w:szCs w:val="24"/>
        </w:rPr>
        <w:t>件、新台幣元</w:t>
      </w:r>
      <w:r w:rsidR="007B38B8" w:rsidRPr="007B38B8">
        <w:rPr>
          <w:rFonts w:hAnsi="標楷體" w:hint="eastAsia"/>
          <w:szCs w:val="24"/>
        </w:rPr>
        <w:t>。</w:t>
      </w:r>
    </w:p>
    <w:p w14:paraId="227BB3EC" w14:textId="77777777" w:rsidR="005A6CB9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0919165D" w:rsidR="007B00BF" w:rsidRDefault="00401013" w:rsidP="005A6CB9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401013">
        <w:rPr>
          <w:rFonts w:hAnsi="標楷體" w:hint="eastAsia"/>
          <w:szCs w:val="24"/>
        </w:rPr>
        <w:t>橫項依</w:t>
      </w:r>
      <w:proofErr w:type="gramEnd"/>
      <w:r w:rsidRPr="00401013">
        <w:rPr>
          <w:rFonts w:hAnsi="標楷體" w:hint="eastAsia"/>
          <w:szCs w:val="24"/>
        </w:rPr>
        <w:t>「件數」及「罰鍰金額」分；</w:t>
      </w:r>
      <w:proofErr w:type="gramStart"/>
      <w:r w:rsidRPr="00401013">
        <w:rPr>
          <w:rFonts w:hAnsi="標楷體" w:hint="eastAsia"/>
          <w:szCs w:val="24"/>
        </w:rPr>
        <w:t>縱項依</w:t>
      </w:r>
      <w:proofErr w:type="gramEnd"/>
      <w:r w:rsidRPr="00401013">
        <w:rPr>
          <w:rFonts w:hAnsi="標楷體" w:hint="eastAsia"/>
          <w:szCs w:val="24"/>
        </w:rPr>
        <w:t>「家庭暴力事件裁</w:t>
      </w:r>
      <w:proofErr w:type="gramStart"/>
      <w:r w:rsidRPr="00401013">
        <w:rPr>
          <w:rFonts w:hAnsi="標楷體" w:hint="eastAsia"/>
          <w:szCs w:val="24"/>
        </w:rPr>
        <w:t>罰案按裁</w:t>
      </w:r>
      <w:proofErr w:type="gramEnd"/>
      <w:r w:rsidRPr="00401013">
        <w:rPr>
          <w:rFonts w:hAnsi="標楷體" w:hint="eastAsia"/>
          <w:szCs w:val="24"/>
        </w:rPr>
        <w:t>罰事由」分</w:t>
      </w:r>
      <w:r w:rsidR="00586444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D2FA9B2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401013" w:rsidRPr="00401013">
        <w:rPr>
          <w:rFonts w:hAnsi="標楷體" w:hint="eastAsia"/>
          <w:szCs w:val="24"/>
        </w:rPr>
        <w:t>依據本府社會處或家庭暴力及性侵害防治中心（含二線輔導、家庭暴力事件服務處）辦理之各項家庭暴力服務業務編製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D39F" w14:textId="77777777" w:rsidR="00503743" w:rsidRDefault="00503743" w:rsidP="00DC4425">
      <w:r>
        <w:separator/>
      </w:r>
    </w:p>
  </w:endnote>
  <w:endnote w:type="continuationSeparator" w:id="0">
    <w:p w14:paraId="47011596" w14:textId="77777777" w:rsidR="00503743" w:rsidRDefault="00503743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0EA1" w14:textId="77777777" w:rsidR="00503743" w:rsidRDefault="00503743" w:rsidP="00DC4425">
      <w:r>
        <w:separator/>
      </w:r>
    </w:p>
  </w:footnote>
  <w:footnote w:type="continuationSeparator" w:id="0">
    <w:p w14:paraId="3E0B49D5" w14:textId="77777777" w:rsidR="00503743" w:rsidRDefault="00503743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4822"/>
    <w:rsid w:val="002C69A6"/>
    <w:rsid w:val="002D1EDD"/>
    <w:rsid w:val="002D244A"/>
    <w:rsid w:val="002E09B2"/>
    <w:rsid w:val="002E5256"/>
    <w:rsid w:val="002E68DB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11A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03743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A6CB9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01F3E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4580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1333E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3D2F"/>
    <w:rsid w:val="00B247D8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431</cp:revision>
  <dcterms:created xsi:type="dcterms:W3CDTF">2021-02-04T08:28:00Z</dcterms:created>
  <dcterms:modified xsi:type="dcterms:W3CDTF">2021-03-12T06:14:00Z</dcterms:modified>
</cp:coreProperties>
</file>