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22109" w14:textId="77777777" w:rsidR="002243FC" w:rsidRPr="00BB163D" w:rsidRDefault="002243FC" w:rsidP="00BA5C8E">
      <w:pPr>
        <w:spacing w:line="240" w:lineRule="atLeast"/>
        <w:jc w:val="center"/>
        <w:rPr>
          <w:b/>
          <w:bCs/>
          <w:spacing w:val="-4"/>
          <w:szCs w:val="24"/>
        </w:rPr>
      </w:pPr>
      <w:r w:rsidRPr="00BB163D">
        <w:rPr>
          <w:rFonts w:hint="eastAsia"/>
          <w:b/>
          <w:bCs/>
          <w:spacing w:val="-4"/>
          <w:szCs w:val="24"/>
        </w:rPr>
        <w:t>統計資料背景說明</w:t>
      </w:r>
    </w:p>
    <w:p w14:paraId="05FA580D" w14:textId="33286E2F" w:rsidR="002243FC" w:rsidRPr="00B27F7B" w:rsidRDefault="002243FC" w:rsidP="00BA5C8E">
      <w:pPr>
        <w:spacing w:line="240" w:lineRule="atLeast"/>
        <w:rPr>
          <w:rFonts w:hAnsi="標楷體"/>
          <w:szCs w:val="24"/>
        </w:rPr>
      </w:pPr>
      <w:r w:rsidRPr="00B27F7B">
        <w:rPr>
          <w:rFonts w:hAnsi="標楷體" w:hint="eastAsia"/>
          <w:szCs w:val="24"/>
        </w:rPr>
        <w:t>資料種類：</w:t>
      </w:r>
      <w:r w:rsidR="00F46F25" w:rsidRPr="00F46F25">
        <w:rPr>
          <w:rFonts w:hAnsi="標楷體" w:hint="eastAsia"/>
          <w:szCs w:val="24"/>
        </w:rPr>
        <w:t>社會保護統計</w:t>
      </w:r>
    </w:p>
    <w:p w14:paraId="70108EE9" w14:textId="3F18CB38" w:rsidR="002243FC" w:rsidRPr="00B27F7B" w:rsidRDefault="002243FC" w:rsidP="00355608">
      <w:pPr>
        <w:spacing w:line="240" w:lineRule="atLeast"/>
        <w:ind w:left="1200" w:hangingChars="500" w:hanging="1200"/>
        <w:rPr>
          <w:rFonts w:hAnsi="標楷體"/>
          <w:szCs w:val="24"/>
        </w:rPr>
      </w:pPr>
      <w:r w:rsidRPr="00B27F7B">
        <w:rPr>
          <w:rFonts w:hAnsi="標楷體" w:hint="eastAsia"/>
          <w:szCs w:val="24"/>
        </w:rPr>
        <w:t>資料項目：</w:t>
      </w:r>
      <w:r w:rsidR="00003E88" w:rsidRPr="00003E88">
        <w:rPr>
          <w:rFonts w:hAnsi="標楷體" w:hint="eastAsia"/>
          <w:kern w:val="0"/>
          <w:szCs w:val="24"/>
        </w:rPr>
        <w:t>花蓮縣性侵害事件裁</w:t>
      </w:r>
      <w:proofErr w:type="gramStart"/>
      <w:r w:rsidR="00003E88" w:rsidRPr="00003E88">
        <w:rPr>
          <w:rFonts w:hAnsi="標楷體" w:hint="eastAsia"/>
          <w:kern w:val="0"/>
          <w:szCs w:val="24"/>
        </w:rPr>
        <w:t>罰案－按裁</w:t>
      </w:r>
      <w:proofErr w:type="gramEnd"/>
      <w:r w:rsidR="00003E88" w:rsidRPr="00003E88">
        <w:rPr>
          <w:rFonts w:hAnsi="標楷體" w:hint="eastAsia"/>
          <w:kern w:val="0"/>
          <w:szCs w:val="24"/>
        </w:rPr>
        <w:t>罰事由統計</w:t>
      </w:r>
    </w:p>
    <w:p w14:paraId="46477695"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一、發布及編製機關單位</w:t>
      </w:r>
    </w:p>
    <w:p w14:paraId="3E9D085F" w14:textId="38E3DF55" w:rsidR="002243FC" w:rsidRPr="00B27F7B" w:rsidRDefault="002243FC" w:rsidP="00BA5C8E">
      <w:pPr>
        <w:spacing w:line="240" w:lineRule="atLeast"/>
        <w:ind w:leftChars="100" w:left="472" w:hangingChars="100" w:hanging="232"/>
        <w:jc w:val="both"/>
        <w:rPr>
          <w:rFonts w:hAnsi="標楷體"/>
          <w:spacing w:val="-4"/>
          <w:szCs w:val="24"/>
        </w:rPr>
      </w:pPr>
      <w:proofErr w:type="gramStart"/>
      <w:r w:rsidRPr="00B27F7B">
        <w:rPr>
          <w:rFonts w:hAnsi="標楷體" w:hint="eastAsia"/>
          <w:spacing w:val="-4"/>
          <w:szCs w:val="24"/>
        </w:rPr>
        <w:t>＊</w:t>
      </w:r>
      <w:proofErr w:type="gramEnd"/>
      <w:r w:rsidRPr="00B27F7B">
        <w:rPr>
          <w:rFonts w:hAnsi="標楷體" w:hint="eastAsia"/>
          <w:spacing w:val="-4"/>
          <w:szCs w:val="24"/>
        </w:rPr>
        <w:t>發布機關、單位：</w:t>
      </w:r>
      <w:r w:rsidR="000702B2" w:rsidRPr="000702B2">
        <w:rPr>
          <w:rFonts w:hAnsi="標楷體" w:hint="eastAsia"/>
          <w:spacing w:val="-4"/>
          <w:szCs w:val="24"/>
        </w:rPr>
        <w:t>花蓮縣政府社會處</w:t>
      </w:r>
    </w:p>
    <w:p w14:paraId="295700FA" w14:textId="4DF2EA2D" w:rsidR="002243FC" w:rsidRPr="00B27F7B" w:rsidRDefault="002243FC" w:rsidP="00BA5C8E">
      <w:pPr>
        <w:spacing w:line="240" w:lineRule="atLeast"/>
        <w:ind w:leftChars="100" w:left="480" w:hangingChars="100" w:hanging="240"/>
        <w:jc w:val="both"/>
        <w:rPr>
          <w:rFonts w:hAnsi="標楷體"/>
          <w:spacing w:val="-10"/>
          <w:szCs w:val="24"/>
        </w:rPr>
      </w:pPr>
      <w:proofErr w:type="gramStart"/>
      <w:r w:rsidRPr="00B27F7B">
        <w:rPr>
          <w:rFonts w:hAnsi="標楷體" w:hint="eastAsia"/>
          <w:szCs w:val="24"/>
        </w:rPr>
        <w:t>＊</w:t>
      </w:r>
      <w:proofErr w:type="gramEnd"/>
      <w:r w:rsidRPr="00B27F7B">
        <w:rPr>
          <w:rFonts w:hAnsi="標楷體" w:hint="eastAsia"/>
          <w:szCs w:val="24"/>
        </w:rPr>
        <w:t>編製單位：</w:t>
      </w:r>
      <w:r w:rsidR="000702B2" w:rsidRPr="000702B2">
        <w:rPr>
          <w:rFonts w:hAnsi="標楷體" w:hint="eastAsia"/>
          <w:szCs w:val="24"/>
        </w:rPr>
        <w:t>花蓮縣政府社會處</w:t>
      </w:r>
      <w:r w:rsidR="006B184D" w:rsidRPr="006B184D">
        <w:rPr>
          <w:rFonts w:hAnsi="標楷體" w:hint="eastAsia"/>
          <w:szCs w:val="24"/>
        </w:rPr>
        <w:t>社會工作科</w:t>
      </w:r>
    </w:p>
    <w:p w14:paraId="09CD2FD8" w14:textId="6C634D16" w:rsidR="002243FC" w:rsidRPr="00B27F7B" w:rsidRDefault="002243FC" w:rsidP="00BA5C8E">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聯絡電話：</w:t>
      </w:r>
      <w:r w:rsidRPr="00E47F14">
        <w:rPr>
          <w:rFonts w:hAnsi="標楷體" w:hint="eastAsia"/>
          <w:szCs w:val="24"/>
        </w:rPr>
        <w:t>03-</w:t>
      </w:r>
      <w:r w:rsidR="00464978">
        <w:rPr>
          <w:rFonts w:hAnsi="標楷體" w:hint="eastAsia"/>
          <w:szCs w:val="24"/>
        </w:rPr>
        <w:t>8</w:t>
      </w:r>
      <w:r w:rsidR="00903E36">
        <w:rPr>
          <w:rFonts w:hAnsi="標楷體" w:hint="eastAsia"/>
          <w:szCs w:val="24"/>
        </w:rPr>
        <w:t>227171轉</w:t>
      </w:r>
      <w:r w:rsidR="006B184D" w:rsidRPr="006B184D">
        <w:rPr>
          <w:rFonts w:hAnsi="標楷體" w:hint="eastAsia"/>
          <w:szCs w:val="24"/>
        </w:rPr>
        <w:t>316、317</w:t>
      </w:r>
    </w:p>
    <w:p w14:paraId="1FB12DB7" w14:textId="15C1D1FC" w:rsidR="002243FC" w:rsidRPr="00B27F7B" w:rsidRDefault="002243FC" w:rsidP="00BA5C8E">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傳真：</w:t>
      </w:r>
      <w:r w:rsidR="00CA32B9">
        <w:rPr>
          <w:rFonts w:hAnsi="標楷體" w:hint="eastAsia"/>
          <w:szCs w:val="24"/>
        </w:rPr>
        <w:t>03</w:t>
      </w:r>
      <w:r w:rsidR="00B410A8">
        <w:rPr>
          <w:rFonts w:hAnsi="標楷體" w:hint="eastAsia"/>
          <w:szCs w:val="24"/>
        </w:rPr>
        <w:t>-</w:t>
      </w:r>
      <w:r w:rsidR="006B184D" w:rsidRPr="006B184D">
        <w:rPr>
          <w:rFonts w:hAnsi="標楷體"/>
          <w:szCs w:val="24"/>
        </w:rPr>
        <w:t>8234983</w:t>
      </w:r>
    </w:p>
    <w:p w14:paraId="6B337A74" w14:textId="77777777" w:rsidR="002243FC" w:rsidRPr="00B27F7B" w:rsidRDefault="002243FC" w:rsidP="00BA5C8E">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電子信箱：</w:t>
      </w:r>
    </w:p>
    <w:p w14:paraId="30ED9E17"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二、發布形式</w:t>
      </w:r>
    </w:p>
    <w:p w14:paraId="1499042F" w14:textId="0DA24222" w:rsidR="002243FC" w:rsidRPr="002243FC" w:rsidRDefault="002243FC" w:rsidP="00D03331">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口頭：</w:t>
      </w:r>
      <w:r w:rsidR="00DC4425" w:rsidRPr="00B27F7B">
        <w:rPr>
          <w:rFonts w:hAnsi="標楷體" w:hint="eastAsia"/>
          <w:szCs w:val="24"/>
        </w:rPr>
        <w:t>（ ）</w:t>
      </w:r>
      <w:r w:rsidRPr="00B27F7B">
        <w:rPr>
          <w:rFonts w:hAnsi="標楷體" w:hint="eastAsia"/>
          <w:szCs w:val="24"/>
        </w:rPr>
        <w:t>記者會或說明會</w:t>
      </w:r>
    </w:p>
    <w:p w14:paraId="4D4248E1" w14:textId="3C2C4F04" w:rsidR="002243FC" w:rsidRPr="00B27F7B" w:rsidRDefault="002243FC" w:rsidP="00827E1A">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書面：</w:t>
      </w:r>
    </w:p>
    <w:p w14:paraId="02F2B65C" w14:textId="7DB6FD77" w:rsidR="002243FC" w:rsidRPr="00B27F7B" w:rsidRDefault="002243FC" w:rsidP="00827E1A">
      <w:pPr>
        <w:spacing w:line="240" w:lineRule="atLeast"/>
        <w:ind w:leftChars="270" w:left="7843" w:hanging="7195"/>
        <w:jc w:val="both"/>
        <w:rPr>
          <w:rFonts w:hAnsi="標楷體"/>
          <w:szCs w:val="24"/>
        </w:rPr>
      </w:pPr>
      <w:r w:rsidRPr="00B27F7B">
        <w:rPr>
          <w:rFonts w:hAnsi="標楷體" w:hint="eastAsia"/>
          <w:szCs w:val="24"/>
        </w:rPr>
        <w:t>（ ）新聞稿</w:t>
      </w:r>
      <w:r w:rsidRPr="00B27F7B">
        <w:rPr>
          <w:rFonts w:hAnsi="標楷體"/>
          <w:szCs w:val="24"/>
        </w:rPr>
        <w:t xml:space="preserve">   </w:t>
      </w:r>
      <w:r w:rsidRPr="00B27F7B">
        <w:rPr>
          <w:rFonts w:hAnsi="標楷體" w:hint="eastAsia"/>
          <w:szCs w:val="24"/>
        </w:rPr>
        <w:t>（</w:t>
      </w:r>
      <w:r w:rsidR="00F6068C" w:rsidRPr="00611B1D">
        <w:rPr>
          <w:color w:val="000000"/>
          <w:szCs w:val="24"/>
        </w:rPr>
        <w:sym w:font="Wingdings 2" w:char="F050"/>
      </w:r>
      <w:r w:rsidRPr="00B27F7B">
        <w:rPr>
          <w:rFonts w:hAnsi="標楷體" w:hint="eastAsia"/>
          <w:szCs w:val="24"/>
        </w:rPr>
        <w:t>）報表  （ ）書刊，刊名：</w:t>
      </w:r>
    </w:p>
    <w:p w14:paraId="344A9A00" w14:textId="0AE02BEA" w:rsidR="002243FC" w:rsidRPr="00B27F7B" w:rsidRDefault="002243FC" w:rsidP="00827E1A">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電子媒體：</w:t>
      </w:r>
    </w:p>
    <w:p w14:paraId="2D02BCC8" w14:textId="2185B17A" w:rsidR="002243FC" w:rsidRDefault="002243FC" w:rsidP="00827E1A">
      <w:pPr>
        <w:spacing w:line="240" w:lineRule="atLeast"/>
        <w:ind w:left="645"/>
        <w:jc w:val="both"/>
        <w:rPr>
          <w:rFonts w:hAnsi="標楷體"/>
          <w:szCs w:val="24"/>
        </w:rPr>
      </w:pPr>
      <w:r w:rsidRPr="00B27F7B">
        <w:rPr>
          <w:rFonts w:hAnsi="標楷體" w:hint="eastAsia"/>
          <w:szCs w:val="24"/>
        </w:rPr>
        <w:t>（</w:t>
      </w:r>
      <w:r w:rsidR="00F6068C" w:rsidRPr="00611B1D">
        <w:rPr>
          <w:color w:val="000000"/>
          <w:szCs w:val="24"/>
        </w:rPr>
        <w:sym w:font="Wingdings 2" w:char="F050"/>
      </w:r>
      <w:r w:rsidRPr="00B27F7B">
        <w:rPr>
          <w:rFonts w:hAnsi="標楷體" w:hint="eastAsia"/>
          <w:szCs w:val="24"/>
        </w:rPr>
        <w:t>）</w:t>
      </w:r>
      <w:proofErr w:type="gramStart"/>
      <w:r w:rsidRPr="00B27F7B">
        <w:rPr>
          <w:rFonts w:hAnsi="標楷體" w:hint="eastAsia"/>
          <w:szCs w:val="24"/>
        </w:rPr>
        <w:t>線上書刊</w:t>
      </w:r>
      <w:proofErr w:type="gramEnd"/>
      <w:r w:rsidRPr="00B27F7B">
        <w:rPr>
          <w:rFonts w:hAnsi="標楷體" w:hint="eastAsia"/>
          <w:szCs w:val="24"/>
        </w:rPr>
        <w:t>及資料庫，網址：</w:t>
      </w:r>
    </w:p>
    <w:p w14:paraId="5B8CA175" w14:textId="77777777" w:rsidR="000702B2" w:rsidRDefault="000702B2" w:rsidP="00827E1A">
      <w:pPr>
        <w:spacing w:line="240" w:lineRule="atLeast"/>
        <w:ind w:left="645"/>
        <w:jc w:val="both"/>
        <w:rPr>
          <w:rFonts w:hAnsi="標楷體"/>
          <w:szCs w:val="24"/>
        </w:rPr>
      </w:pPr>
      <w:r w:rsidRPr="000702B2">
        <w:rPr>
          <w:rFonts w:hAnsi="標楷體"/>
          <w:szCs w:val="24"/>
        </w:rPr>
        <w:t>https://hl.dgbas.gov.tw/STATWeb/Page/stat01_1.aspx?Mid=15007</w:t>
      </w:r>
    </w:p>
    <w:p w14:paraId="7416A7F4" w14:textId="4BA03135" w:rsidR="002243FC" w:rsidRPr="00B27F7B" w:rsidRDefault="002243FC" w:rsidP="00827E1A">
      <w:pPr>
        <w:spacing w:line="240" w:lineRule="atLeast"/>
        <w:ind w:left="645"/>
        <w:jc w:val="both"/>
        <w:rPr>
          <w:rFonts w:hAnsi="標楷體"/>
          <w:szCs w:val="24"/>
        </w:rPr>
      </w:pPr>
      <w:r w:rsidRPr="00B27F7B">
        <w:rPr>
          <w:rFonts w:hAnsi="標楷體" w:hint="eastAsia"/>
          <w:szCs w:val="24"/>
        </w:rPr>
        <w:t>（</w:t>
      </w:r>
      <w:r w:rsidRPr="00B27F7B">
        <w:rPr>
          <w:rFonts w:hAnsi="標楷體"/>
          <w:szCs w:val="24"/>
        </w:rPr>
        <w:t xml:space="preserve"> </w:t>
      </w:r>
      <w:r w:rsidRPr="00B27F7B">
        <w:rPr>
          <w:rFonts w:hAnsi="標楷體" w:hint="eastAsia"/>
          <w:szCs w:val="24"/>
        </w:rPr>
        <w:t>）磁片</w:t>
      </w:r>
      <w:r w:rsidRPr="00B27F7B">
        <w:rPr>
          <w:rFonts w:hAnsi="標楷體"/>
          <w:szCs w:val="24"/>
        </w:rPr>
        <w:t xml:space="preserve">  </w:t>
      </w:r>
      <w:r>
        <w:rPr>
          <w:rFonts w:hAnsi="標楷體" w:hint="eastAsia"/>
          <w:szCs w:val="24"/>
        </w:rPr>
        <w:t xml:space="preserve"> </w:t>
      </w:r>
      <w:r w:rsidRPr="00B27F7B">
        <w:rPr>
          <w:rFonts w:hAnsi="標楷體"/>
          <w:szCs w:val="24"/>
        </w:rPr>
        <w:t xml:space="preserve"> </w:t>
      </w:r>
      <w:r w:rsidRPr="00B27F7B">
        <w:rPr>
          <w:rFonts w:hAnsi="標楷體" w:hint="eastAsia"/>
          <w:szCs w:val="24"/>
        </w:rPr>
        <w:t>（</w:t>
      </w:r>
      <w:r w:rsidRPr="00B27F7B">
        <w:rPr>
          <w:rFonts w:hAnsi="標楷體"/>
          <w:szCs w:val="24"/>
        </w:rPr>
        <w:t xml:space="preserve"> </w:t>
      </w:r>
      <w:r w:rsidRPr="00B27F7B">
        <w:rPr>
          <w:rFonts w:hAnsi="標楷體" w:hint="eastAsia"/>
          <w:szCs w:val="24"/>
        </w:rPr>
        <w:t>）光碟片</w:t>
      </w:r>
      <w:r w:rsidR="00A508DC" w:rsidRPr="00B27F7B">
        <w:rPr>
          <w:rFonts w:hAnsi="標楷體"/>
          <w:szCs w:val="24"/>
        </w:rPr>
        <w:t xml:space="preserve">  </w:t>
      </w:r>
      <w:r w:rsidR="00A508DC">
        <w:rPr>
          <w:rFonts w:hAnsi="標楷體" w:hint="eastAsia"/>
          <w:szCs w:val="24"/>
        </w:rPr>
        <w:t xml:space="preserve"> </w:t>
      </w:r>
      <w:r w:rsidRPr="00B27F7B">
        <w:rPr>
          <w:rFonts w:hAnsi="標楷體" w:hint="eastAsia"/>
          <w:szCs w:val="24"/>
        </w:rPr>
        <w:t>（</w:t>
      </w:r>
      <w:r>
        <w:rPr>
          <w:rFonts w:hAnsi="標楷體" w:hint="eastAsia"/>
          <w:szCs w:val="24"/>
        </w:rPr>
        <w:t xml:space="preserve"> </w:t>
      </w:r>
      <w:r w:rsidRPr="00B27F7B">
        <w:rPr>
          <w:rFonts w:hAnsi="標楷體" w:hint="eastAsia"/>
          <w:szCs w:val="24"/>
        </w:rPr>
        <w:t>）其他</w:t>
      </w:r>
    </w:p>
    <w:p w14:paraId="2436327B"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三、資料範圍、週期及時效：</w:t>
      </w:r>
    </w:p>
    <w:p w14:paraId="53A30088" w14:textId="77777777" w:rsidR="00CD7073" w:rsidRDefault="002243FC" w:rsidP="00C54C76">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統計地區範圍及對象：</w:t>
      </w:r>
    </w:p>
    <w:p w14:paraId="4E3B4F75" w14:textId="1C1E5B58" w:rsidR="002243FC" w:rsidRDefault="00003E88" w:rsidP="00CD7073">
      <w:pPr>
        <w:spacing w:line="240" w:lineRule="atLeast"/>
        <w:ind w:leftChars="200" w:left="480"/>
        <w:rPr>
          <w:rFonts w:hAnsi="標楷體"/>
          <w:szCs w:val="24"/>
        </w:rPr>
      </w:pPr>
      <w:r w:rsidRPr="00003E88">
        <w:rPr>
          <w:rFonts w:hAnsi="標楷體" w:hint="eastAsia"/>
          <w:szCs w:val="24"/>
        </w:rPr>
        <w:t>凡本縣依據性侵害犯罪防治法所執行之業務項目（含二線輔導、家庭暴力事件服務處），</w:t>
      </w:r>
      <w:proofErr w:type="gramStart"/>
      <w:r w:rsidRPr="00003E88">
        <w:rPr>
          <w:rFonts w:hAnsi="標楷體" w:hint="eastAsia"/>
          <w:szCs w:val="24"/>
        </w:rPr>
        <w:t>均為統計</w:t>
      </w:r>
      <w:proofErr w:type="gramEnd"/>
      <w:r w:rsidRPr="00003E88">
        <w:rPr>
          <w:rFonts w:hAnsi="標楷體" w:hint="eastAsia"/>
          <w:szCs w:val="24"/>
        </w:rPr>
        <w:t>範圍及對象</w:t>
      </w:r>
      <w:r w:rsidR="000259F7">
        <w:rPr>
          <w:rFonts w:hAnsi="標楷體" w:hint="eastAsia"/>
          <w:szCs w:val="24"/>
        </w:rPr>
        <w:t>。</w:t>
      </w:r>
    </w:p>
    <w:p w14:paraId="64672D41" w14:textId="77777777" w:rsidR="00CD7073" w:rsidRDefault="002243FC" w:rsidP="00CE7803">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統計標準時間：</w:t>
      </w:r>
    </w:p>
    <w:p w14:paraId="54640CE0" w14:textId="6914F77C" w:rsidR="002243FC" w:rsidRDefault="00003E88" w:rsidP="00CD7073">
      <w:pPr>
        <w:spacing w:line="240" w:lineRule="atLeast"/>
        <w:ind w:leftChars="200" w:left="720" w:hangingChars="100" w:hanging="240"/>
        <w:jc w:val="both"/>
        <w:rPr>
          <w:rFonts w:hAnsi="標楷體"/>
          <w:szCs w:val="24"/>
        </w:rPr>
      </w:pPr>
      <w:r w:rsidRPr="00003E88">
        <w:rPr>
          <w:rFonts w:hAnsi="標楷體" w:hint="eastAsia"/>
          <w:szCs w:val="24"/>
        </w:rPr>
        <w:t>上半年以1至6月、下半年以7至12月之事實為</w:t>
      </w:r>
      <w:proofErr w:type="gramStart"/>
      <w:r w:rsidRPr="00003E88">
        <w:rPr>
          <w:rFonts w:hAnsi="標楷體" w:hint="eastAsia"/>
          <w:szCs w:val="24"/>
        </w:rPr>
        <w:t>準</w:t>
      </w:r>
      <w:proofErr w:type="gramEnd"/>
      <w:r w:rsidR="00060616">
        <w:rPr>
          <w:rFonts w:hAnsi="標楷體" w:hint="eastAsia"/>
          <w:szCs w:val="24"/>
        </w:rPr>
        <w:t>。</w:t>
      </w:r>
    </w:p>
    <w:p w14:paraId="048BAB84" w14:textId="5499E3AB" w:rsidR="00B70AC7" w:rsidRDefault="002243FC" w:rsidP="00827E1A">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統計項目定義：</w:t>
      </w:r>
    </w:p>
    <w:p w14:paraId="2EBFF083" w14:textId="01D68B4A" w:rsidR="00EB71E0" w:rsidRDefault="00003E88" w:rsidP="00EB71E0">
      <w:pPr>
        <w:pStyle w:val="a5"/>
        <w:numPr>
          <w:ilvl w:val="0"/>
          <w:numId w:val="37"/>
        </w:numPr>
        <w:spacing w:line="240" w:lineRule="atLeast"/>
        <w:ind w:leftChars="100" w:hangingChars="200"/>
        <w:jc w:val="both"/>
        <w:rPr>
          <w:rFonts w:hAnsi="標楷體"/>
          <w:szCs w:val="24"/>
        </w:rPr>
      </w:pPr>
      <w:r w:rsidRPr="00003E88">
        <w:rPr>
          <w:rFonts w:hAnsi="標楷體" w:hint="eastAsia"/>
          <w:szCs w:val="24"/>
        </w:rPr>
        <w:t>性侵害犯罪：性侵害犯罪防治法</w:t>
      </w:r>
      <w:proofErr w:type="gramStart"/>
      <w:r w:rsidRPr="00003E88">
        <w:rPr>
          <w:rFonts w:hAnsi="標楷體" w:hint="eastAsia"/>
          <w:szCs w:val="24"/>
        </w:rPr>
        <w:t>所稱性侵害</w:t>
      </w:r>
      <w:proofErr w:type="gramEnd"/>
      <w:r w:rsidRPr="00003E88">
        <w:rPr>
          <w:rFonts w:hAnsi="標楷體" w:hint="eastAsia"/>
          <w:szCs w:val="24"/>
        </w:rPr>
        <w:t>犯罪，係指觸犯刑法第221條至第227條、第228條、第229條、第332條第2項第2款、第334條第2款、第348條第2項第1款及其特別法之罪；所稱加害人，係指觸犯前項各罪經判決有罪確定之人</w:t>
      </w:r>
      <w:r w:rsidR="0033013A">
        <w:rPr>
          <w:rFonts w:hAnsi="標楷體" w:hint="eastAsia"/>
          <w:szCs w:val="24"/>
        </w:rPr>
        <w:t>。</w:t>
      </w:r>
    </w:p>
    <w:p w14:paraId="4A3A5B66" w14:textId="2A354827" w:rsidR="001743DB" w:rsidRDefault="00003E88" w:rsidP="001743DB">
      <w:pPr>
        <w:pStyle w:val="a5"/>
        <w:numPr>
          <w:ilvl w:val="0"/>
          <w:numId w:val="37"/>
        </w:numPr>
        <w:spacing w:line="240" w:lineRule="atLeast"/>
        <w:ind w:leftChars="100" w:hangingChars="200"/>
        <w:jc w:val="both"/>
        <w:rPr>
          <w:rFonts w:hAnsi="標楷體"/>
          <w:szCs w:val="24"/>
        </w:rPr>
      </w:pPr>
      <w:r w:rsidRPr="00003E88">
        <w:rPr>
          <w:rFonts w:hAnsi="標楷體" w:hint="eastAsia"/>
          <w:szCs w:val="24"/>
        </w:rPr>
        <w:t>性侵害事件裁罰</w:t>
      </w:r>
      <w:r>
        <w:rPr>
          <w:rFonts w:hAnsi="標楷體" w:hint="eastAsia"/>
          <w:szCs w:val="24"/>
        </w:rPr>
        <w:t>：</w:t>
      </w:r>
    </w:p>
    <w:p w14:paraId="23685135" w14:textId="6A030BB2" w:rsidR="000F0D24" w:rsidRDefault="00003E88" w:rsidP="000F0D24">
      <w:pPr>
        <w:pStyle w:val="a5"/>
        <w:numPr>
          <w:ilvl w:val="1"/>
          <w:numId w:val="37"/>
        </w:numPr>
        <w:spacing w:line="240" w:lineRule="atLeast"/>
        <w:ind w:left="720" w:hangingChars="100" w:hanging="240"/>
        <w:jc w:val="both"/>
        <w:rPr>
          <w:rFonts w:hAnsi="標楷體"/>
          <w:szCs w:val="24"/>
        </w:rPr>
      </w:pPr>
      <w:r w:rsidRPr="00003E88">
        <w:rPr>
          <w:rFonts w:hAnsi="標楷體" w:hint="eastAsia"/>
          <w:szCs w:val="24"/>
        </w:rPr>
        <w:t>加害人裁罰：指對違反性侵害犯罪防治法第21條第1項第1、2、3款事件之裁罰</w:t>
      </w:r>
      <w:r w:rsidR="00AB6F94">
        <w:rPr>
          <w:rFonts w:hAnsi="標楷體" w:hint="eastAsia"/>
          <w:szCs w:val="24"/>
        </w:rPr>
        <w:t>。</w:t>
      </w:r>
    </w:p>
    <w:p w14:paraId="30300A5C" w14:textId="00A995A5" w:rsidR="000F0D24" w:rsidRDefault="00003E88" w:rsidP="000F0D24">
      <w:pPr>
        <w:pStyle w:val="a5"/>
        <w:numPr>
          <w:ilvl w:val="1"/>
          <w:numId w:val="37"/>
        </w:numPr>
        <w:spacing w:line="240" w:lineRule="atLeast"/>
        <w:ind w:left="720" w:hangingChars="100" w:hanging="240"/>
        <w:jc w:val="both"/>
        <w:rPr>
          <w:rFonts w:hAnsi="標楷體"/>
          <w:szCs w:val="24"/>
        </w:rPr>
      </w:pPr>
      <w:r w:rsidRPr="00003E88">
        <w:rPr>
          <w:rFonts w:hAnsi="標楷體" w:hint="eastAsia"/>
          <w:szCs w:val="24"/>
        </w:rPr>
        <w:t>媒體不當報導裁罰：指違反性侵害犯罪防治法第13條第1項之規定，對宣傳品、網際網路或其他媒體報導或記載被害人姓名或其他足資識別被害人身分資訊之裁罰</w:t>
      </w:r>
      <w:r w:rsidR="000F0D24" w:rsidRPr="000F0D24">
        <w:rPr>
          <w:rFonts w:hAnsi="標楷體" w:hint="eastAsia"/>
          <w:szCs w:val="24"/>
        </w:rPr>
        <w:t>。</w:t>
      </w:r>
    </w:p>
    <w:p w14:paraId="46CCCB95" w14:textId="0EEA685B" w:rsidR="000F0D24" w:rsidRDefault="00003E88" w:rsidP="000F0D24">
      <w:pPr>
        <w:pStyle w:val="a5"/>
        <w:numPr>
          <w:ilvl w:val="1"/>
          <w:numId w:val="37"/>
        </w:numPr>
        <w:spacing w:line="240" w:lineRule="atLeast"/>
        <w:ind w:left="720" w:hangingChars="100" w:hanging="240"/>
        <w:jc w:val="both"/>
        <w:rPr>
          <w:rFonts w:hAnsi="標楷體"/>
          <w:szCs w:val="24"/>
        </w:rPr>
      </w:pPr>
      <w:r w:rsidRPr="00003E88">
        <w:rPr>
          <w:rFonts w:hAnsi="標楷體" w:hint="eastAsia"/>
          <w:szCs w:val="24"/>
        </w:rPr>
        <w:t>任何人揭露被害人身分裁罰：指違反性侵害犯罪防治法第13條第2項之規定，對任何人以媒體或其他方法公開或揭露被害人身分資訊之裁罰</w:t>
      </w:r>
      <w:r w:rsidR="000F0D24" w:rsidRPr="000F0D24">
        <w:rPr>
          <w:rFonts w:hAnsi="標楷體" w:hint="eastAsia"/>
          <w:szCs w:val="24"/>
        </w:rPr>
        <w:t>。</w:t>
      </w:r>
    </w:p>
    <w:p w14:paraId="0BC9163A" w14:textId="36BFF3E2" w:rsidR="002243FC" w:rsidRPr="00B27F7B" w:rsidRDefault="002243FC" w:rsidP="00841558">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統計單位：</w:t>
      </w:r>
      <w:r w:rsidR="00003E88" w:rsidRPr="00003E88">
        <w:rPr>
          <w:rFonts w:hAnsi="標楷體" w:hint="eastAsia"/>
          <w:szCs w:val="24"/>
        </w:rPr>
        <w:t>件、新臺幣元</w:t>
      </w:r>
      <w:r w:rsidR="007B38B8" w:rsidRPr="007B38B8">
        <w:rPr>
          <w:rFonts w:hAnsi="標楷體" w:hint="eastAsia"/>
          <w:szCs w:val="24"/>
        </w:rPr>
        <w:t>。</w:t>
      </w:r>
    </w:p>
    <w:p w14:paraId="1583565E" w14:textId="77777777" w:rsidR="00CD7073" w:rsidRDefault="002243FC" w:rsidP="007B113F">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統計分類：</w:t>
      </w:r>
    </w:p>
    <w:p w14:paraId="6D4D9BB4" w14:textId="68E432F2" w:rsidR="007B00BF" w:rsidRDefault="00003E88" w:rsidP="00CD7073">
      <w:pPr>
        <w:spacing w:line="240" w:lineRule="atLeast"/>
        <w:ind w:leftChars="200" w:left="720" w:hangingChars="100" w:hanging="240"/>
        <w:jc w:val="both"/>
        <w:rPr>
          <w:rFonts w:hAnsi="標楷體"/>
          <w:szCs w:val="24"/>
        </w:rPr>
      </w:pPr>
      <w:proofErr w:type="gramStart"/>
      <w:r w:rsidRPr="00003E88">
        <w:rPr>
          <w:rFonts w:hAnsi="標楷體" w:hint="eastAsia"/>
          <w:szCs w:val="24"/>
        </w:rPr>
        <w:t>橫項依</w:t>
      </w:r>
      <w:proofErr w:type="gramEnd"/>
      <w:r w:rsidRPr="00003E88">
        <w:rPr>
          <w:rFonts w:hAnsi="標楷體" w:hint="eastAsia"/>
          <w:szCs w:val="24"/>
        </w:rPr>
        <w:t>「件數」及「罰鍰金額」分；</w:t>
      </w:r>
      <w:proofErr w:type="gramStart"/>
      <w:r w:rsidRPr="00003E88">
        <w:rPr>
          <w:rFonts w:hAnsi="標楷體" w:hint="eastAsia"/>
          <w:szCs w:val="24"/>
        </w:rPr>
        <w:t>縱項依</w:t>
      </w:r>
      <w:proofErr w:type="gramEnd"/>
      <w:r w:rsidRPr="00003E88">
        <w:rPr>
          <w:rFonts w:hAnsi="標楷體" w:hint="eastAsia"/>
          <w:szCs w:val="24"/>
        </w:rPr>
        <w:t>「性侵害事件裁</w:t>
      </w:r>
      <w:proofErr w:type="gramStart"/>
      <w:r w:rsidRPr="00003E88">
        <w:rPr>
          <w:rFonts w:hAnsi="標楷體" w:hint="eastAsia"/>
          <w:szCs w:val="24"/>
        </w:rPr>
        <w:t>罰案按裁</w:t>
      </w:r>
      <w:proofErr w:type="gramEnd"/>
      <w:r w:rsidRPr="00003E88">
        <w:rPr>
          <w:rFonts w:hAnsi="標楷體" w:hint="eastAsia"/>
          <w:szCs w:val="24"/>
        </w:rPr>
        <w:t>罰事由統計」分</w:t>
      </w:r>
      <w:r w:rsidR="00586444">
        <w:rPr>
          <w:rFonts w:hAnsi="標楷體" w:hint="eastAsia"/>
          <w:szCs w:val="24"/>
        </w:rPr>
        <w:t>。</w:t>
      </w:r>
    </w:p>
    <w:p w14:paraId="61C398EF" w14:textId="2686BEE9" w:rsidR="002243FC" w:rsidRPr="00B27F7B" w:rsidRDefault="002243FC" w:rsidP="00827E1A">
      <w:pPr>
        <w:spacing w:line="240" w:lineRule="atLeast"/>
        <w:ind w:leftChars="100" w:left="480" w:hangingChars="100" w:hanging="240"/>
        <w:rPr>
          <w:rFonts w:hAnsi="標楷體"/>
          <w:szCs w:val="24"/>
        </w:rPr>
      </w:pPr>
      <w:proofErr w:type="gramStart"/>
      <w:r w:rsidRPr="00B27F7B">
        <w:rPr>
          <w:rFonts w:hAnsi="標楷體" w:hint="eastAsia"/>
          <w:szCs w:val="24"/>
        </w:rPr>
        <w:lastRenderedPageBreak/>
        <w:t>＊</w:t>
      </w:r>
      <w:proofErr w:type="gramEnd"/>
      <w:r w:rsidRPr="00B27F7B">
        <w:rPr>
          <w:rFonts w:hAnsi="標楷體" w:hint="eastAsia"/>
          <w:szCs w:val="24"/>
        </w:rPr>
        <w:t>發布週期（指資料編製或產生之頻率，如月、季、年等）</w:t>
      </w:r>
      <w:r w:rsidR="00B87CC6">
        <w:rPr>
          <w:rFonts w:hAnsi="標楷體" w:hint="eastAsia"/>
          <w:szCs w:val="24"/>
        </w:rPr>
        <w:t>：</w:t>
      </w:r>
      <w:r w:rsidR="006B184D">
        <w:rPr>
          <w:rFonts w:hAnsi="標楷體" w:hint="eastAsia"/>
          <w:szCs w:val="24"/>
        </w:rPr>
        <w:t>半年</w:t>
      </w:r>
      <w:r w:rsidR="009D6658">
        <w:rPr>
          <w:rFonts w:hAnsi="標楷體" w:hint="eastAsia"/>
          <w:szCs w:val="24"/>
        </w:rPr>
        <w:t>。</w:t>
      </w:r>
    </w:p>
    <w:p w14:paraId="27CEF15A" w14:textId="0D1DAE21" w:rsidR="002243FC" w:rsidRPr="00B27F7B" w:rsidRDefault="002243FC" w:rsidP="001C686E">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時效（指統計標準時間至資料發布時間之間隔時間）</w:t>
      </w:r>
      <w:r w:rsidR="0048195A">
        <w:rPr>
          <w:rFonts w:hAnsi="標楷體" w:hint="eastAsia"/>
          <w:szCs w:val="24"/>
        </w:rPr>
        <w:t>：</w:t>
      </w:r>
      <w:r w:rsidR="006B184D">
        <w:rPr>
          <w:rFonts w:hAnsi="標楷體" w:hint="eastAsia"/>
          <w:szCs w:val="24"/>
        </w:rPr>
        <w:t>2個月又</w:t>
      </w:r>
      <w:r w:rsidR="000F0D24">
        <w:rPr>
          <w:rFonts w:hAnsi="標楷體" w:hint="eastAsia"/>
          <w:szCs w:val="24"/>
        </w:rPr>
        <w:t>5</w:t>
      </w:r>
      <w:r w:rsidR="00586444">
        <w:rPr>
          <w:rFonts w:hAnsi="標楷體" w:hint="eastAsia"/>
          <w:szCs w:val="24"/>
        </w:rPr>
        <w:t>日</w:t>
      </w:r>
      <w:r w:rsidR="009D6658">
        <w:rPr>
          <w:rFonts w:hAnsi="標楷體" w:hint="eastAsia"/>
          <w:szCs w:val="24"/>
        </w:rPr>
        <w:t>。</w:t>
      </w:r>
    </w:p>
    <w:p w14:paraId="490DCC15" w14:textId="2A6D5D46" w:rsidR="002243FC" w:rsidRPr="00B27F7B" w:rsidRDefault="002243FC" w:rsidP="00827E1A">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資料變革：</w:t>
      </w:r>
    </w:p>
    <w:p w14:paraId="315B18EC" w14:textId="778503D5"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四、公開資料發布訊息：</w:t>
      </w:r>
    </w:p>
    <w:p w14:paraId="0ED7E0AA" w14:textId="6CC99E92" w:rsidR="002243FC" w:rsidRPr="00B27F7B" w:rsidRDefault="002243FC" w:rsidP="000702B2">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預告發布日期（含預告方式及週期）：</w:t>
      </w:r>
      <w:r w:rsidR="00342B4B">
        <w:rPr>
          <w:rFonts w:hAnsi="標楷體" w:hint="eastAsia"/>
          <w:szCs w:val="24"/>
        </w:rPr>
        <w:t>每</w:t>
      </w:r>
      <w:r w:rsidR="006B184D">
        <w:rPr>
          <w:rFonts w:hAnsi="標楷體" w:hint="eastAsia"/>
          <w:szCs w:val="24"/>
        </w:rPr>
        <w:t>半年</w:t>
      </w:r>
      <w:r w:rsidR="003429D8">
        <w:rPr>
          <w:rFonts w:hAnsi="標楷體" w:hint="eastAsia"/>
          <w:szCs w:val="24"/>
        </w:rPr>
        <w:t>終了後</w:t>
      </w:r>
      <w:r w:rsidR="006B184D">
        <w:rPr>
          <w:rFonts w:hAnsi="標楷體" w:hint="eastAsia"/>
          <w:szCs w:val="24"/>
        </w:rPr>
        <w:t>2個月又</w:t>
      </w:r>
      <w:r w:rsidR="00A12119">
        <w:rPr>
          <w:rFonts w:hAnsi="標楷體" w:hint="eastAsia"/>
          <w:szCs w:val="24"/>
        </w:rPr>
        <w:t>5日</w:t>
      </w:r>
      <w:r w:rsidR="003429D8">
        <w:rPr>
          <w:rFonts w:hAnsi="標楷體" w:hint="eastAsia"/>
          <w:szCs w:val="24"/>
        </w:rPr>
        <w:t>內</w:t>
      </w:r>
      <w:r w:rsidRPr="00B27F7B">
        <w:rPr>
          <w:rFonts w:hAnsi="標楷體" w:hint="eastAsia"/>
          <w:szCs w:val="24"/>
        </w:rPr>
        <w:t>以公務統計報表發布，</w:t>
      </w:r>
      <w:r w:rsidRPr="00B27F7B">
        <w:rPr>
          <w:rFonts w:hAnsi="標楷體" w:hint="eastAsia"/>
          <w:szCs w:val="24"/>
          <w:lang w:eastAsia="zh-HK"/>
        </w:rPr>
        <w:t>公布日期上載於</w:t>
      </w:r>
      <w:r>
        <w:rPr>
          <w:rFonts w:hAnsi="標楷體" w:hint="eastAsia"/>
          <w:szCs w:val="24"/>
          <w:lang w:eastAsia="zh-HK"/>
        </w:rPr>
        <w:t>花蓮縣</w:t>
      </w:r>
      <w:r w:rsidRPr="00B27F7B">
        <w:rPr>
          <w:rFonts w:hAnsi="標楷體" w:hint="eastAsia"/>
          <w:szCs w:val="24"/>
          <w:lang w:eastAsia="zh-HK"/>
        </w:rPr>
        <w:t>政府統計資訊服務網之</w:t>
      </w:r>
      <w:r w:rsidRPr="00B27F7B">
        <w:rPr>
          <w:rFonts w:hAnsi="標楷體" w:hint="eastAsia"/>
          <w:szCs w:val="24"/>
        </w:rPr>
        <w:t>「</w:t>
      </w:r>
      <w:r w:rsidRPr="00B27F7B">
        <w:rPr>
          <w:rFonts w:hAnsi="標楷體" w:hint="eastAsia"/>
          <w:szCs w:val="24"/>
          <w:lang w:eastAsia="zh-HK"/>
        </w:rPr>
        <w:t>預告統計資料發布時間表」</w:t>
      </w:r>
      <w:r w:rsidRPr="00B27F7B">
        <w:rPr>
          <w:rFonts w:hAnsi="標楷體" w:hint="eastAsia"/>
          <w:szCs w:val="24"/>
        </w:rPr>
        <w:t>。</w:t>
      </w:r>
    </w:p>
    <w:p w14:paraId="0AD2A5D0" w14:textId="0BAD2899" w:rsidR="002243FC" w:rsidRPr="00B27F7B" w:rsidRDefault="002243FC" w:rsidP="00827E1A">
      <w:pPr>
        <w:snapToGrid w:val="0"/>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同步發送單位（說明資料發布時同步發送之單位或可同步查得該資料之網址）：</w:t>
      </w:r>
      <w:r>
        <w:rPr>
          <w:rFonts w:hAnsi="標楷體" w:hint="eastAsia"/>
          <w:szCs w:val="24"/>
        </w:rPr>
        <w:t>花蓮縣</w:t>
      </w:r>
      <w:r w:rsidRPr="00B27F7B">
        <w:rPr>
          <w:rFonts w:hAnsi="標楷體" w:hint="eastAsia"/>
          <w:szCs w:val="24"/>
        </w:rPr>
        <w:t>政府主計處及</w:t>
      </w:r>
      <w:r>
        <w:rPr>
          <w:rFonts w:hAnsi="標楷體" w:hint="eastAsia"/>
          <w:szCs w:val="24"/>
        </w:rPr>
        <w:t>花蓮縣</w:t>
      </w:r>
      <w:r w:rsidRPr="00B27F7B">
        <w:rPr>
          <w:rFonts w:hAnsi="標楷體" w:hint="eastAsia"/>
          <w:szCs w:val="24"/>
        </w:rPr>
        <w:t>政府</w:t>
      </w:r>
      <w:r w:rsidR="000702B2">
        <w:rPr>
          <w:rFonts w:hAnsi="標楷體" w:hint="eastAsia"/>
          <w:szCs w:val="24"/>
        </w:rPr>
        <w:t>社會</w:t>
      </w:r>
      <w:r w:rsidRPr="00B27F7B">
        <w:rPr>
          <w:rFonts w:hAnsi="標楷體" w:hint="eastAsia"/>
          <w:szCs w:val="24"/>
        </w:rPr>
        <w:t>處。</w:t>
      </w:r>
    </w:p>
    <w:p w14:paraId="4E2FDE0D" w14:textId="77777777" w:rsidR="002243FC" w:rsidRPr="00B27F7B" w:rsidRDefault="002243FC" w:rsidP="00827E1A">
      <w:pPr>
        <w:snapToGrid w:val="0"/>
        <w:spacing w:before="240" w:line="240" w:lineRule="atLeast"/>
        <w:ind w:left="480" w:hangingChars="200" w:hanging="480"/>
        <w:rPr>
          <w:rFonts w:hAnsi="標楷體"/>
          <w:szCs w:val="24"/>
        </w:rPr>
      </w:pPr>
      <w:r w:rsidRPr="00B27F7B">
        <w:rPr>
          <w:rFonts w:hAnsi="標楷體" w:hint="eastAsia"/>
          <w:szCs w:val="24"/>
        </w:rPr>
        <w:t>五、資料品質：</w:t>
      </w:r>
    </w:p>
    <w:p w14:paraId="1D666920" w14:textId="7CBF9506" w:rsidR="002243FC" w:rsidRPr="000A475C" w:rsidRDefault="002243FC" w:rsidP="00401AFD">
      <w:pPr>
        <w:adjustRightInd w:val="0"/>
        <w:snapToGrid w:val="0"/>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統計指標編製方法與資料來源說明</w:t>
      </w:r>
      <w:r w:rsidR="00147762">
        <w:rPr>
          <w:rFonts w:hAnsi="標楷體" w:hint="eastAsia"/>
          <w:szCs w:val="24"/>
        </w:rPr>
        <w:t>：</w:t>
      </w:r>
      <w:r w:rsidR="00003E88" w:rsidRPr="00003E88">
        <w:rPr>
          <w:rFonts w:hAnsi="標楷體" w:hint="eastAsia"/>
          <w:szCs w:val="24"/>
        </w:rPr>
        <w:t>依據本府家庭暴力及性侵害防治中心（含二線輔導、家庭暴力事件服務處）辦理之各項性侵害服務業務資料彙編</w:t>
      </w:r>
      <w:r w:rsidR="00585B43" w:rsidRPr="00585B43">
        <w:rPr>
          <w:rFonts w:hAnsi="標楷體" w:hint="eastAsia"/>
          <w:szCs w:val="24"/>
        </w:rPr>
        <w:t>。</w:t>
      </w:r>
    </w:p>
    <w:p w14:paraId="7CDBA047" w14:textId="0C816010" w:rsidR="002243FC" w:rsidRPr="00B27F7B" w:rsidRDefault="002243FC" w:rsidP="00827E1A">
      <w:pPr>
        <w:tabs>
          <w:tab w:val="left" w:pos="8520"/>
        </w:tabs>
        <w:adjustRightInd w:val="0"/>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統計資料交叉查核及確保資料合理性之機制（說明各項資料之相互關係及不同資料來源之相關統計差異性）：</w:t>
      </w:r>
      <w:r w:rsidR="007355F9" w:rsidRPr="007355F9">
        <w:rPr>
          <w:rFonts w:hAnsi="標楷體" w:hint="eastAsia"/>
          <w:szCs w:val="24"/>
        </w:rPr>
        <w:t>依上述之統計項目定義，</w:t>
      </w:r>
      <w:proofErr w:type="gramStart"/>
      <w:r w:rsidR="007355F9" w:rsidRPr="007355F9">
        <w:rPr>
          <w:rFonts w:hAnsi="標楷體" w:hint="eastAsia"/>
          <w:szCs w:val="24"/>
        </w:rPr>
        <w:t>採</w:t>
      </w:r>
      <w:proofErr w:type="gramEnd"/>
      <w:r w:rsidR="007355F9" w:rsidRPr="007355F9">
        <w:rPr>
          <w:rFonts w:hAnsi="標楷體" w:hint="eastAsia"/>
          <w:szCs w:val="24"/>
        </w:rPr>
        <w:t>電腦作業且具查核機制，以確定資料之合理性</w:t>
      </w:r>
      <w:r w:rsidR="009F6661" w:rsidRPr="009F6661">
        <w:rPr>
          <w:rFonts w:hAnsi="標楷體" w:hint="eastAsia"/>
          <w:szCs w:val="24"/>
        </w:rPr>
        <w:t>。</w:t>
      </w:r>
    </w:p>
    <w:p w14:paraId="10A0B1B7" w14:textId="4A83C690" w:rsidR="002243FC" w:rsidRPr="00B27F7B" w:rsidRDefault="002243FC" w:rsidP="00827E1A">
      <w:pPr>
        <w:tabs>
          <w:tab w:val="left" w:pos="8520"/>
        </w:tabs>
        <w:spacing w:before="240" w:line="240" w:lineRule="atLeast"/>
        <w:ind w:left="480" w:hangingChars="200" w:hanging="480"/>
        <w:jc w:val="both"/>
        <w:rPr>
          <w:rFonts w:hAnsi="標楷體"/>
          <w:szCs w:val="24"/>
        </w:rPr>
      </w:pPr>
      <w:r w:rsidRPr="00B27F7B">
        <w:rPr>
          <w:rFonts w:hAnsi="標楷體" w:hint="eastAsia"/>
          <w:szCs w:val="24"/>
        </w:rPr>
        <w:t>六、須注意及預定改變之事項（說明預定修正之資料、定義、統計方法等及其修正原因）：無</w:t>
      </w:r>
      <w:r w:rsidR="009D6658">
        <w:rPr>
          <w:rFonts w:hAnsi="標楷體" w:hint="eastAsia"/>
          <w:szCs w:val="24"/>
        </w:rPr>
        <w:t>。</w:t>
      </w:r>
    </w:p>
    <w:p w14:paraId="0EC474D3" w14:textId="53CFC60C" w:rsidR="001F59C1" w:rsidRPr="00E70044" w:rsidRDefault="002243FC" w:rsidP="00E70044">
      <w:pPr>
        <w:tabs>
          <w:tab w:val="left" w:pos="8520"/>
        </w:tabs>
        <w:spacing w:before="240" w:line="240" w:lineRule="atLeast"/>
        <w:ind w:left="480" w:hangingChars="200" w:hanging="480"/>
        <w:jc w:val="both"/>
        <w:rPr>
          <w:rFonts w:hAnsi="標楷體"/>
          <w:szCs w:val="24"/>
        </w:rPr>
      </w:pPr>
      <w:r w:rsidRPr="00B27F7B">
        <w:rPr>
          <w:rFonts w:hAnsi="標楷體" w:hint="eastAsia"/>
          <w:szCs w:val="24"/>
        </w:rPr>
        <w:t>七、其他事項：無</w:t>
      </w:r>
      <w:r w:rsidR="009D6658">
        <w:rPr>
          <w:rFonts w:hAnsi="標楷體" w:hint="eastAsia"/>
          <w:szCs w:val="24"/>
        </w:rPr>
        <w:t>。</w:t>
      </w:r>
    </w:p>
    <w:sectPr w:rsidR="001F59C1" w:rsidRPr="00E70044" w:rsidSect="002243F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50414" w14:textId="77777777" w:rsidR="004942A2" w:rsidRDefault="004942A2" w:rsidP="00DC4425">
      <w:r>
        <w:separator/>
      </w:r>
    </w:p>
  </w:endnote>
  <w:endnote w:type="continuationSeparator" w:id="0">
    <w:p w14:paraId="14EA0D51" w14:textId="77777777" w:rsidR="004942A2" w:rsidRDefault="004942A2" w:rsidP="00DC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F58DA" w14:textId="77777777" w:rsidR="004942A2" w:rsidRDefault="004942A2" w:rsidP="00DC4425">
      <w:r>
        <w:separator/>
      </w:r>
    </w:p>
  </w:footnote>
  <w:footnote w:type="continuationSeparator" w:id="0">
    <w:p w14:paraId="64718769" w14:textId="77777777" w:rsidR="004942A2" w:rsidRDefault="004942A2" w:rsidP="00DC4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04D53"/>
    <w:multiLevelType w:val="hybridMultilevel"/>
    <w:tmpl w:val="8046709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C316638"/>
    <w:multiLevelType w:val="hybridMultilevel"/>
    <w:tmpl w:val="58D6A49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C71717E"/>
    <w:multiLevelType w:val="hybridMultilevel"/>
    <w:tmpl w:val="A2E4AF0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0CFA09DB"/>
    <w:multiLevelType w:val="hybridMultilevel"/>
    <w:tmpl w:val="7BA4B4B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0F2C3BA6"/>
    <w:multiLevelType w:val="hybridMultilevel"/>
    <w:tmpl w:val="277C050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112B575E"/>
    <w:multiLevelType w:val="hybridMultilevel"/>
    <w:tmpl w:val="116A4F2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14857772"/>
    <w:multiLevelType w:val="hybridMultilevel"/>
    <w:tmpl w:val="0D4EE0D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19AA39C5"/>
    <w:multiLevelType w:val="hybridMultilevel"/>
    <w:tmpl w:val="153E431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1E2A62C3"/>
    <w:multiLevelType w:val="hybridMultilevel"/>
    <w:tmpl w:val="36DCF5A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27437E97"/>
    <w:multiLevelType w:val="hybridMultilevel"/>
    <w:tmpl w:val="504843BC"/>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291724C0"/>
    <w:multiLevelType w:val="hybridMultilevel"/>
    <w:tmpl w:val="06D21BE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29F43F9D"/>
    <w:multiLevelType w:val="hybridMultilevel"/>
    <w:tmpl w:val="E2ECFF86"/>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2D9B53C0"/>
    <w:multiLevelType w:val="hybridMultilevel"/>
    <w:tmpl w:val="2DFA2660"/>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3032" w:hanging="480"/>
      </w:pPr>
    </w:lvl>
    <w:lvl w:ilvl="2" w:tplc="E84AEC92">
      <w:start w:val="1"/>
      <w:numFmt w:val="decimal"/>
      <w:lvlText w:val="(%3)"/>
      <w:lvlJc w:val="left"/>
      <w:pPr>
        <w:ind w:left="1680" w:hanging="480"/>
      </w:pPr>
      <w:rPr>
        <w:rFonts w:hint="eastAsia"/>
      </w:r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2FE054C1"/>
    <w:multiLevelType w:val="hybridMultilevel"/>
    <w:tmpl w:val="6118750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15:restartNumberingAfterBreak="0">
    <w:nsid w:val="318F73F5"/>
    <w:multiLevelType w:val="hybridMultilevel"/>
    <w:tmpl w:val="96E8EA3C"/>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E84AEC92">
      <w:start w:val="1"/>
      <w:numFmt w:val="decimal"/>
      <w:lvlText w:val="(%3)"/>
      <w:lvlJc w:val="left"/>
      <w:pPr>
        <w:ind w:left="1680" w:hanging="480"/>
      </w:pPr>
      <w:rPr>
        <w:rFonts w:hint="eastAsia"/>
      </w:rPr>
    </w:lvl>
    <w:lvl w:ilvl="3" w:tplc="37341284">
      <w:start w:val="1"/>
      <w:numFmt w:val="lowerLetter"/>
      <w:lvlText w:val="%4."/>
      <w:lvlJc w:val="left"/>
      <w:pPr>
        <w:ind w:left="2160" w:hanging="480"/>
      </w:pPr>
      <w:rPr>
        <w:rFonts w:hint="eastAsia"/>
      </w:r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367A1759"/>
    <w:multiLevelType w:val="hybridMultilevel"/>
    <w:tmpl w:val="E464802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38055D0C"/>
    <w:multiLevelType w:val="hybridMultilevel"/>
    <w:tmpl w:val="C246AA0C"/>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0">
    <w:nsid w:val="3B68560B"/>
    <w:multiLevelType w:val="hybridMultilevel"/>
    <w:tmpl w:val="697AED00"/>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3D47007D"/>
    <w:multiLevelType w:val="hybridMultilevel"/>
    <w:tmpl w:val="E05CDE3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15:restartNumberingAfterBreak="0">
    <w:nsid w:val="3E6621E2"/>
    <w:multiLevelType w:val="hybridMultilevel"/>
    <w:tmpl w:val="21EA5AB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3E7A03FB"/>
    <w:multiLevelType w:val="hybridMultilevel"/>
    <w:tmpl w:val="DE666D9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15:restartNumberingAfterBreak="0">
    <w:nsid w:val="453371FD"/>
    <w:multiLevelType w:val="hybridMultilevel"/>
    <w:tmpl w:val="69DED77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15:restartNumberingAfterBreak="0">
    <w:nsid w:val="480821C6"/>
    <w:multiLevelType w:val="hybridMultilevel"/>
    <w:tmpl w:val="29C013B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15:restartNumberingAfterBreak="0">
    <w:nsid w:val="4DAB67F6"/>
    <w:multiLevelType w:val="hybridMultilevel"/>
    <w:tmpl w:val="6CAA2C3A"/>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15:restartNumberingAfterBreak="0">
    <w:nsid w:val="5616528B"/>
    <w:multiLevelType w:val="hybridMultilevel"/>
    <w:tmpl w:val="CE0E759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15:restartNumberingAfterBreak="0">
    <w:nsid w:val="5AA5358F"/>
    <w:multiLevelType w:val="hybridMultilevel"/>
    <w:tmpl w:val="3CAE609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15:restartNumberingAfterBreak="0">
    <w:nsid w:val="5FAC0B53"/>
    <w:multiLevelType w:val="hybridMultilevel"/>
    <w:tmpl w:val="30D01220"/>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15:restartNumberingAfterBreak="0">
    <w:nsid w:val="61473B10"/>
    <w:multiLevelType w:val="hybridMultilevel"/>
    <w:tmpl w:val="46129DC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62837EA0"/>
    <w:multiLevelType w:val="hybridMultilevel"/>
    <w:tmpl w:val="1BC007B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15:restartNumberingAfterBreak="0">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30" w15:restartNumberingAfterBreak="0">
    <w:nsid w:val="691E0030"/>
    <w:multiLevelType w:val="hybridMultilevel"/>
    <w:tmpl w:val="C428D57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1" w15:restartNumberingAfterBreak="0">
    <w:nsid w:val="6969369E"/>
    <w:multiLevelType w:val="hybridMultilevel"/>
    <w:tmpl w:val="47F02D20"/>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2" w15:restartNumberingAfterBreak="0">
    <w:nsid w:val="6A6A4038"/>
    <w:multiLevelType w:val="hybridMultilevel"/>
    <w:tmpl w:val="AA4EFD7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3" w15:restartNumberingAfterBreak="0">
    <w:nsid w:val="6C73563F"/>
    <w:multiLevelType w:val="hybridMultilevel"/>
    <w:tmpl w:val="EFECCD94"/>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4" w15:restartNumberingAfterBreak="0">
    <w:nsid w:val="6F2A7FCB"/>
    <w:multiLevelType w:val="hybridMultilevel"/>
    <w:tmpl w:val="8AC8A9C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5" w15:restartNumberingAfterBreak="0">
    <w:nsid w:val="715B0D8B"/>
    <w:multiLevelType w:val="hybridMultilevel"/>
    <w:tmpl w:val="2ADA531C"/>
    <w:lvl w:ilvl="0" w:tplc="3E664A4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4DA2E74"/>
    <w:multiLevelType w:val="hybridMultilevel"/>
    <w:tmpl w:val="8CBC6FF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7" w15:restartNumberingAfterBreak="0">
    <w:nsid w:val="78535413"/>
    <w:multiLevelType w:val="hybridMultilevel"/>
    <w:tmpl w:val="461039A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8" w15:restartNumberingAfterBreak="0">
    <w:nsid w:val="7ED75BC4"/>
    <w:multiLevelType w:val="hybridMultilevel"/>
    <w:tmpl w:val="A068614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rPr>
        <w:rFonts w:hint="eastAsia"/>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9"/>
  </w:num>
  <w:num w:numId="2">
    <w:abstractNumId w:val="25"/>
  </w:num>
  <w:num w:numId="3">
    <w:abstractNumId w:val="6"/>
  </w:num>
  <w:num w:numId="4">
    <w:abstractNumId w:val="35"/>
  </w:num>
  <w:num w:numId="5">
    <w:abstractNumId w:val="33"/>
  </w:num>
  <w:num w:numId="6">
    <w:abstractNumId w:val="31"/>
  </w:num>
  <w:num w:numId="7">
    <w:abstractNumId w:val="22"/>
  </w:num>
  <w:num w:numId="8">
    <w:abstractNumId w:val="11"/>
  </w:num>
  <w:num w:numId="9">
    <w:abstractNumId w:val="1"/>
  </w:num>
  <w:num w:numId="10">
    <w:abstractNumId w:val="28"/>
  </w:num>
  <w:num w:numId="11">
    <w:abstractNumId w:val="36"/>
  </w:num>
  <w:num w:numId="12">
    <w:abstractNumId w:val="37"/>
  </w:num>
  <w:num w:numId="13">
    <w:abstractNumId w:val="34"/>
  </w:num>
  <w:num w:numId="14">
    <w:abstractNumId w:val="24"/>
  </w:num>
  <w:num w:numId="15">
    <w:abstractNumId w:val="8"/>
  </w:num>
  <w:num w:numId="16">
    <w:abstractNumId w:val="2"/>
  </w:num>
  <w:num w:numId="17">
    <w:abstractNumId w:val="30"/>
  </w:num>
  <w:num w:numId="18">
    <w:abstractNumId w:val="9"/>
  </w:num>
  <w:num w:numId="19">
    <w:abstractNumId w:val="26"/>
  </w:num>
  <w:num w:numId="20">
    <w:abstractNumId w:val="13"/>
  </w:num>
  <w:num w:numId="21">
    <w:abstractNumId w:val="3"/>
  </w:num>
  <w:num w:numId="22">
    <w:abstractNumId w:val="38"/>
  </w:num>
  <w:num w:numId="23">
    <w:abstractNumId w:val="19"/>
  </w:num>
  <w:num w:numId="24">
    <w:abstractNumId w:val="20"/>
  </w:num>
  <w:num w:numId="25">
    <w:abstractNumId w:val="18"/>
  </w:num>
  <w:num w:numId="26">
    <w:abstractNumId w:val="21"/>
  </w:num>
  <w:num w:numId="27">
    <w:abstractNumId w:val="4"/>
  </w:num>
  <w:num w:numId="28">
    <w:abstractNumId w:val="23"/>
  </w:num>
  <w:num w:numId="29">
    <w:abstractNumId w:val="5"/>
  </w:num>
  <w:num w:numId="30">
    <w:abstractNumId w:val="15"/>
  </w:num>
  <w:num w:numId="31">
    <w:abstractNumId w:val="27"/>
  </w:num>
  <w:num w:numId="32">
    <w:abstractNumId w:val="12"/>
  </w:num>
  <w:num w:numId="33">
    <w:abstractNumId w:val="16"/>
  </w:num>
  <w:num w:numId="34">
    <w:abstractNumId w:val="10"/>
  </w:num>
  <w:num w:numId="35">
    <w:abstractNumId w:val="32"/>
  </w:num>
  <w:num w:numId="36">
    <w:abstractNumId w:val="17"/>
  </w:num>
  <w:num w:numId="37">
    <w:abstractNumId w:val="14"/>
  </w:num>
  <w:num w:numId="38">
    <w:abstractNumId w:val="7"/>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3FC"/>
    <w:rsid w:val="00002B14"/>
    <w:rsid w:val="00003E88"/>
    <w:rsid w:val="00012978"/>
    <w:rsid w:val="00022FF3"/>
    <w:rsid w:val="000259F7"/>
    <w:rsid w:val="0002789E"/>
    <w:rsid w:val="00035F25"/>
    <w:rsid w:val="00036DC5"/>
    <w:rsid w:val="00045FC9"/>
    <w:rsid w:val="00047424"/>
    <w:rsid w:val="00056249"/>
    <w:rsid w:val="00060616"/>
    <w:rsid w:val="0006193B"/>
    <w:rsid w:val="00062C2A"/>
    <w:rsid w:val="000702B2"/>
    <w:rsid w:val="00075EA1"/>
    <w:rsid w:val="00076210"/>
    <w:rsid w:val="0007762C"/>
    <w:rsid w:val="0009061B"/>
    <w:rsid w:val="00092019"/>
    <w:rsid w:val="00093BDE"/>
    <w:rsid w:val="00094C8D"/>
    <w:rsid w:val="000A0816"/>
    <w:rsid w:val="000A475C"/>
    <w:rsid w:val="000A4DA9"/>
    <w:rsid w:val="000A5889"/>
    <w:rsid w:val="000B100D"/>
    <w:rsid w:val="000B78A7"/>
    <w:rsid w:val="000B7BB0"/>
    <w:rsid w:val="000C34B0"/>
    <w:rsid w:val="000D6C3E"/>
    <w:rsid w:val="000E100D"/>
    <w:rsid w:val="000E1682"/>
    <w:rsid w:val="000E620C"/>
    <w:rsid w:val="000E791B"/>
    <w:rsid w:val="000F04D3"/>
    <w:rsid w:val="000F0D24"/>
    <w:rsid w:val="000F21B3"/>
    <w:rsid w:val="000F39DE"/>
    <w:rsid w:val="000F598F"/>
    <w:rsid w:val="00101EF7"/>
    <w:rsid w:val="00123B76"/>
    <w:rsid w:val="001241F4"/>
    <w:rsid w:val="00126309"/>
    <w:rsid w:val="00127753"/>
    <w:rsid w:val="00130084"/>
    <w:rsid w:val="0013624D"/>
    <w:rsid w:val="001363EF"/>
    <w:rsid w:val="001400EE"/>
    <w:rsid w:val="001407C4"/>
    <w:rsid w:val="00147762"/>
    <w:rsid w:val="00152BD7"/>
    <w:rsid w:val="00153509"/>
    <w:rsid w:val="00156046"/>
    <w:rsid w:val="00164ED6"/>
    <w:rsid w:val="001743DB"/>
    <w:rsid w:val="00184340"/>
    <w:rsid w:val="00186A52"/>
    <w:rsid w:val="0019051A"/>
    <w:rsid w:val="00191B12"/>
    <w:rsid w:val="00194AC8"/>
    <w:rsid w:val="0019722F"/>
    <w:rsid w:val="001A3E26"/>
    <w:rsid w:val="001A6E8C"/>
    <w:rsid w:val="001A7338"/>
    <w:rsid w:val="001B4D30"/>
    <w:rsid w:val="001B58EE"/>
    <w:rsid w:val="001B6478"/>
    <w:rsid w:val="001C0DEE"/>
    <w:rsid w:val="001C15CB"/>
    <w:rsid w:val="001C3A00"/>
    <w:rsid w:val="001C4C91"/>
    <w:rsid w:val="001C5519"/>
    <w:rsid w:val="001C5F0F"/>
    <w:rsid w:val="001C686E"/>
    <w:rsid w:val="001C703C"/>
    <w:rsid w:val="001D03F3"/>
    <w:rsid w:val="001D1AA7"/>
    <w:rsid w:val="001D33C1"/>
    <w:rsid w:val="001E54FD"/>
    <w:rsid w:val="001F59C1"/>
    <w:rsid w:val="001F66D5"/>
    <w:rsid w:val="002018B5"/>
    <w:rsid w:val="00202279"/>
    <w:rsid w:val="002047E8"/>
    <w:rsid w:val="00204B5A"/>
    <w:rsid w:val="00205190"/>
    <w:rsid w:val="0021131B"/>
    <w:rsid w:val="002120B4"/>
    <w:rsid w:val="002243FC"/>
    <w:rsid w:val="00227426"/>
    <w:rsid w:val="00235343"/>
    <w:rsid w:val="00257E44"/>
    <w:rsid w:val="002628F0"/>
    <w:rsid w:val="00271B52"/>
    <w:rsid w:val="0027379F"/>
    <w:rsid w:val="00273866"/>
    <w:rsid w:val="00273F4B"/>
    <w:rsid w:val="00274AFD"/>
    <w:rsid w:val="002756F5"/>
    <w:rsid w:val="00277689"/>
    <w:rsid w:val="00286BFC"/>
    <w:rsid w:val="002A04D5"/>
    <w:rsid w:val="002A5779"/>
    <w:rsid w:val="002C4822"/>
    <w:rsid w:val="002C69A6"/>
    <w:rsid w:val="002D1EDD"/>
    <w:rsid w:val="002D244A"/>
    <w:rsid w:val="002E09B2"/>
    <w:rsid w:val="002E5256"/>
    <w:rsid w:val="002E68DB"/>
    <w:rsid w:val="002F07CC"/>
    <w:rsid w:val="002F1F94"/>
    <w:rsid w:val="002F2C68"/>
    <w:rsid w:val="002F619E"/>
    <w:rsid w:val="002F71B0"/>
    <w:rsid w:val="00303627"/>
    <w:rsid w:val="0030564E"/>
    <w:rsid w:val="003063ED"/>
    <w:rsid w:val="003129BA"/>
    <w:rsid w:val="00313350"/>
    <w:rsid w:val="0031365E"/>
    <w:rsid w:val="003148D5"/>
    <w:rsid w:val="003158BF"/>
    <w:rsid w:val="00315B28"/>
    <w:rsid w:val="00316A64"/>
    <w:rsid w:val="00317EC9"/>
    <w:rsid w:val="003260CC"/>
    <w:rsid w:val="0033013A"/>
    <w:rsid w:val="00332FEF"/>
    <w:rsid w:val="00335529"/>
    <w:rsid w:val="003429D8"/>
    <w:rsid w:val="00342B4B"/>
    <w:rsid w:val="003552BD"/>
    <w:rsid w:val="00355608"/>
    <w:rsid w:val="00363DD7"/>
    <w:rsid w:val="00370A0E"/>
    <w:rsid w:val="003725A5"/>
    <w:rsid w:val="00375512"/>
    <w:rsid w:val="003767A9"/>
    <w:rsid w:val="00382F13"/>
    <w:rsid w:val="0038311A"/>
    <w:rsid w:val="00383528"/>
    <w:rsid w:val="003864A8"/>
    <w:rsid w:val="00390913"/>
    <w:rsid w:val="003A1BC9"/>
    <w:rsid w:val="003A5F96"/>
    <w:rsid w:val="003A7058"/>
    <w:rsid w:val="003B506F"/>
    <w:rsid w:val="003C4817"/>
    <w:rsid w:val="003C5065"/>
    <w:rsid w:val="003E1311"/>
    <w:rsid w:val="003E6359"/>
    <w:rsid w:val="003F48CD"/>
    <w:rsid w:val="003F7363"/>
    <w:rsid w:val="00401013"/>
    <w:rsid w:val="00401AFD"/>
    <w:rsid w:val="00405DFA"/>
    <w:rsid w:val="00436272"/>
    <w:rsid w:val="004475FA"/>
    <w:rsid w:val="00447979"/>
    <w:rsid w:val="00447A23"/>
    <w:rsid w:val="00450D05"/>
    <w:rsid w:val="004544CE"/>
    <w:rsid w:val="004608B4"/>
    <w:rsid w:val="0046432A"/>
    <w:rsid w:val="00464978"/>
    <w:rsid w:val="00465CD3"/>
    <w:rsid w:val="00467C66"/>
    <w:rsid w:val="004713A3"/>
    <w:rsid w:val="00472787"/>
    <w:rsid w:val="00474BD2"/>
    <w:rsid w:val="00477D94"/>
    <w:rsid w:val="0048195A"/>
    <w:rsid w:val="004903EA"/>
    <w:rsid w:val="004942A2"/>
    <w:rsid w:val="00496BB1"/>
    <w:rsid w:val="00497F2D"/>
    <w:rsid w:val="004A6D08"/>
    <w:rsid w:val="004A7375"/>
    <w:rsid w:val="004A79BF"/>
    <w:rsid w:val="004B1D79"/>
    <w:rsid w:val="004C0BEA"/>
    <w:rsid w:val="004C1BC6"/>
    <w:rsid w:val="004D0923"/>
    <w:rsid w:val="004E420B"/>
    <w:rsid w:val="004F21E7"/>
    <w:rsid w:val="004F360A"/>
    <w:rsid w:val="004F4F08"/>
    <w:rsid w:val="004F743F"/>
    <w:rsid w:val="004F7D97"/>
    <w:rsid w:val="00501C84"/>
    <w:rsid w:val="0050291F"/>
    <w:rsid w:val="00513115"/>
    <w:rsid w:val="00514CC6"/>
    <w:rsid w:val="00517BC3"/>
    <w:rsid w:val="0053167C"/>
    <w:rsid w:val="00537956"/>
    <w:rsid w:val="005460E3"/>
    <w:rsid w:val="00550D5D"/>
    <w:rsid w:val="00554763"/>
    <w:rsid w:val="00554F6D"/>
    <w:rsid w:val="00556D7C"/>
    <w:rsid w:val="00557A7B"/>
    <w:rsid w:val="0056773D"/>
    <w:rsid w:val="00571F85"/>
    <w:rsid w:val="00580A58"/>
    <w:rsid w:val="00582FD7"/>
    <w:rsid w:val="00585026"/>
    <w:rsid w:val="00585B43"/>
    <w:rsid w:val="00586444"/>
    <w:rsid w:val="00586CDE"/>
    <w:rsid w:val="00587B2B"/>
    <w:rsid w:val="00591DBB"/>
    <w:rsid w:val="005931D6"/>
    <w:rsid w:val="00594141"/>
    <w:rsid w:val="00594597"/>
    <w:rsid w:val="005A4FAE"/>
    <w:rsid w:val="005B37B6"/>
    <w:rsid w:val="005B5F92"/>
    <w:rsid w:val="005B7853"/>
    <w:rsid w:val="005C28E9"/>
    <w:rsid w:val="005C2E43"/>
    <w:rsid w:val="005D2CE7"/>
    <w:rsid w:val="005D3B8A"/>
    <w:rsid w:val="005D6E17"/>
    <w:rsid w:val="005E7A81"/>
    <w:rsid w:val="005F23D5"/>
    <w:rsid w:val="00600820"/>
    <w:rsid w:val="00610861"/>
    <w:rsid w:val="00610BDA"/>
    <w:rsid w:val="006231D5"/>
    <w:rsid w:val="0062337D"/>
    <w:rsid w:val="0063076B"/>
    <w:rsid w:val="0063571F"/>
    <w:rsid w:val="00635A82"/>
    <w:rsid w:val="00635CF4"/>
    <w:rsid w:val="006430B0"/>
    <w:rsid w:val="006434B1"/>
    <w:rsid w:val="00644555"/>
    <w:rsid w:val="00647E03"/>
    <w:rsid w:val="00651191"/>
    <w:rsid w:val="00654DF1"/>
    <w:rsid w:val="00655C82"/>
    <w:rsid w:val="006624D5"/>
    <w:rsid w:val="00670F39"/>
    <w:rsid w:val="00673DD8"/>
    <w:rsid w:val="0067582B"/>
    <w:rsid w:val="00680261"/>
    <w:rsid w:val="0068563C"/>
    <w:rsid w:val="00686A5D"/>
    <w:rsid w:val="006908FE"/>
    <w:rsid w:val="00697506"/>
    <w:rsid w:val="00697821"/>
    <w:rsid w:val="00697B32"/>
    <w:rsid w:val="006A2C8E"/>
    <w:rsid w:val="006A77FA"/>
    <w:rsid w:val="006B07B2"/>
    <w:rsid w:val="006B184D"/>
    <w:rsid w:val="006B1D4B"/>
    <w:rsid w:val="006B288E"/>
    <w:rsid w:val="006B5F50"/>
    <w:rsid w:val="006B6AA7"/>
    <w:rsid w:val="006C33E6"/>
    <w:rsid w:val="006D0379"/>
    <w:rsid w:val="006D0514"/>
    <w:rsid w:val="006E0AB4"/>
    <w:rsid w:val="006E715C"/>
    <w:rsid w:val="006E7EC2"/>
    <w:rsid w:val="006F20FD"/>
    <w:rsid w:val="006F4F31"/>
    <w:rsid w:val="006F53B8"/>
    <w:rsid w:val="006F7952"/>
    <w:rsid w:val="007038B7"/>
    <w:rsid w:val="007110B1"/>
    <w:rsid w:val="007125DD"/>
    <w:rsid w:val="00721668"/>
    <w:rsid w:val="00722424"/>
    <w:rsid w:val="007269A1"/>
    <w:rsid w:val="00733365"/>
    <w:rsid w:val="00733782"/>
    <w:rsid w:val="007355F9"/>
    <w:rsid w:val="00735B9F"/>
    <w:rsid w:val="007416D4"/>
    <w:rsid w:val="00755911"/>
    <w:rsid w:val="007654FD"/>
    <w:rsid w:val="00777CB0"/>
    <w:rsid w:val="00780D3B"/>
    <w:rsid w:val="007918AF"/>
    <w:rsid w:val="0079191B"/>
    <w:rsid w:val="00791996"/>
    <w:rsid w:val="007A1A5F"/>
    <w:rsid w:val="007A2661"/>
    <w:rsid w:val="007A7868"/>
    <w:rsid w:val="007B00BF"/>
    <w:rsid w:val="007B113F"/>
    <w:rsid w:val="007B229B"/>
    <w:rsid w:val="007B38B8"/>
    <w:rsid w:val="007B5BF7"/>
    <w:rsid w:val="007B6EC6"/>
    <w:rsid w:val="007C21AF"/>
    <w:rsid w:val="007C490F"/>
    <w:rsid w:val="007C5324"/>
    <w:rsid w:val="007C5382"/>
    <w:rsid w:val="007C73D9"/>
    <w:rsid w:val="007D19D9"/>
    <w:rsid w:val="007D23C5"/>
    <w:rsid w:val="007D24B1"/>
    <w:rsid w:val="007E39E3"/>
    <w:rsid w:val="007F5B67"/>
    <w:rsid w:val="007F6775"/>
    <w:rsid w:val="008028E4"/>
    <w:rsid w:val="00804AA3"/>
    <w:rsid w:val="008144D1"/>
    <w:rsid w:val="008163DA"/>
    <w:rsid w:val="00821C2B"/>
    <w:rsid w:val="00822870"/>
    <w:rsid w:val="00824B72"/>
    <w:rsid w:val="00826014"/>
    <w:rsid w:val="00827E1A"/>
    <w:rsid w:val="00830F7C"/>
    <w:rsid w:val="0084022C"/>
    <w:rsid w:val="00841558"/>
    <w:rsid w:val="00842A03"/>
    <w:rsid w:val="00846D83"/>
    <w:rsid w:val="00850274"/>
    <w:rsid w:val="008551DA"/>
    <w:rsid w:val="0085533E"/>
    <w:rsid w:val="00855718"/>
    <w:rsid w:val="00855971"/>
    <w:rsid w:val="00860C96"/>
    <w:rsid w:val="00862530"/>
    <w:rsid w:val="00862E1D"/>
    <w:rsid w:val="00870ED6"/>
    <w:rsid w:val="0088398A"/>
    <w:rsid w:val="00894E7C"/>
    <w:rsid w:val="008A1856"/>
    <w:rsid w:val="008A4931"/>
    <w:rsid w:val="008A602F"/>
    <w:rsid w:val="008A6BF8"/>
    <w:rsid w:val="008B1C81"/>
    <w:rsid w:val="008B47DC"/>
    <w:rsid w:val="008B54EB"/>
    <w:rsid w:val="008C596C"/>
    <w:rsid w:val="008D3508"/>
    <w:rsid w:val="008E260D"/>
    <w:rsid w:val="008F15D8"/>
    <w:rsid w:val="008F2D98"/>
    <w:rsid w:val="008F4142"/>
    <w:rsid w:val="008F48F1"/>
    <w:rsid w:val="00903E36"/>
    <w:rsid w:val="00904EBA"/>
    <w:rsid w:val="009073E6"/>
    <w:rsid w:val="00913706"/>
    <w:rsid w:val="00915EEB"/>
    <w:rsid w:val="00927CDC"/>
    <w:rsid w:val="00934BD4"/>
    <w:rsid w:val="00936764"/>
    <w:rsid w:val="00947327"/>
    <w:rsid w:val="00947751"/>
    <w:rsid w:val="009518DB"/>
    <w:rsid w:val="00960934"/>
    <w:rsid w:val="00960F00"/>
    <w:rsid w:val="00964680"/>
    <w:rsid w:val="00964903"/>
    <w:rsid w:val="00970571"/>
    <w:rsid w:val="009706DD"/>
    <w:rsid w:val="0097237F"/>
    <w:rsid w:val="009725F5"/>
    <w:rsid w:val="00976B7A"/>
    <w:rsid w:val="00977EDB"/>
    <w:rsid w:val="009A2C44"/>
    <w:rsid w:val="009B0E73"/>
    <w:rsid w:val="009C4580"/>
    <w:rsid w:val="009C72E8"/>
    <w:rsid w:val="009C791E"/>
    <w:rsid w:val="009D6658"/>
    <w:rsid w:val="009E017B"/>
    <w:rsid w:val="009E605D"/>
    <w:rsid w:val="009E6FE1"/>
    <w:rsid w:val="009F1A35"/>
    <w:rsid w:val="009F6661"/>
    <w:rsid w:val="00A05694"/>
    <w:rsid w:val="00A05C21"/>
    <w:rsid w:val="00A102F1"/>
    <w:rsid w:val="00A12119"/>
    <w:rsid w:val="00A122D0"/>
    <w:rsid w:val="00A22B83"/>
    <w:rsid w:val="00A31C9F"/>
    <w:rsid w:val="00A342EB"/>
    <w:rsid w:val="00A3580B"/>
    <w:rsid w:val="00A3721D"/>
    <w:rsid w:val="00A372D4"/>
    <w:rsid w:val="00A462D5"/>
    <w:rsid w:val="00A508DC"/>
    <w:rsid w:val="00A52F51"/>
    <w:rsid w:val="00A57E98"/>
    <w:rsid w:val="00A609CA"/>
    <w:rsid w:val="00A615C0"/>
    <w:rsid w:val="00A70139"/>
    <w:rsid w:val="00A70BF7"/>
    <w:rsid w:val="00A71E66"/>
    <w:rsid w:val="00A77432"/>
    <w:rsid w:val="00A81E8F"/>
    <w:rsid w:val="00A8232A"/>
    <w:rsid w:val="00A82593"/>
    <w:rsid w:val="00A908DB"/>
    <w:rsid w:val="00A93C93"/>
    <w:rsid w:val="00A9444D"/>
    <w:rsid w:val="00A94C33"/>
    <w:rsid w:val="00A94E1F"/>
    <w:rsid w:val="00A979BE"/>
    <w:rsid w:val="00A97DF5"/>
    <w:rsid w:val="00AA0DF8"/>
    <w:rsid w:val="00AA5BB2"/>
    <w:rsid w:val="00AA7571"/>
    <w:rsid w:val="00AB6F94"/>
    <w:rsid w:val="00AC1ED9"/>
    <w:rsid w:val="00AC3BD9"/>
    <w:rsid w:val="00AC3D53"/>
    <w:rsid w:val="00AC4BAC"/>
    <w:rsid w:val="00AC541B"/>
    <w:rsid w:val="00AC65B4"/>
    <w:rsid w:val="00AD379F"/>
    <w:rsid w:val="00AD650A"/>
    <w:rsid w:val="00AF4EFC"/>
    <w:rsid w:val="00AF554B"/>
    <w:rsid w:val="00AF77C1"/>
    <w:rsid w:val="00B00765"/>
    <w:rsid w:val="00B04291"/>
    <w:rsid w:val="00B13926"/>
    <w:rsid w:val="00B14059"/>
    <w:rsid w:val="00B158A5"/>
    <w:rsid w:val="00B16CE5"/>
    <w:rsid w:val="00B21B8F"/>
    <w:rsid w:val="00B23D2F"/>
    <w:rsid w:val="00B247D8"/>
    <w:rsid w:val="00B31C6C"/>
    <w:rsid w:val="00B33008"/>
    <w:rsid w:val="00B4079A"/>
    <w:rsid w:val="00B410A8"/>
    <w:rsid w:val="00B426BD"/>
    <w:rsid w:val="00B43B57"/>
    <w:rsid w:val="00B46201"/>
    <w:rsid w:val="00B47922"/>
    <w:rsid w:val="00B47FA4"/>
    <w:rsid w:val="00B51CC6"/>
    <w:rsid w:val="00B54172"/>
    <w:rsid w:val="00B558E8"/>
    <w:rsid w:val="00B60353"/>
    <w:rsid w:val="00B64B67"/>
    <w:rsid w:val="00B702A1"/>
    <w:rsid w:val="00B70AC7"/>
    <w:rsid w:val="00B75978"/>
    <w:rsid w:val="00B849C8"/>
    <w:rsid w:val="00B879FB"/>
    <w:rsid w:val="00B87CC6"/>
    <w:rsid w:val="00B90ECC"/>
    <w:rsid w:val="00B97CD1"/>
    <w:rsid w:val="00BA02CB"/>
    <w:rsid w:val="00BA1ED1"/>
    <w:rsid w:val="00BA5BC6"/>
    <w:rsid w:val="00BA5C8E"/>
    <w:rsid w:val="00BA5F95"/>
    <w:rsid w:val="00BA68E1"/>
    <w:rsid w:val="00BA7FE1"/>
    <w:rsid w:val="00BB1592"/>
    <w:rsid w:val="00BB24A4"/>
    <w:rsid w:val="00BB3105"/>
    <w:rsid w:val="00BB5BBD"/>
    <w:rsid w:val="00BB78B6"/>
    <w:rsid w:val="00BB7CF9"/>
    <w:rsid w:val="00BC2273"/>
    <w:rsid w:val="00BD7A6C"/>
    <w:rsid w:val="00BE0A55"/>
    <w:rsid w:val="00BE4DCE"/>
    <w:rsid w:val="00BF1A61"/>
    <w:rsid w:val="00C0639D"/>
    <w:rsid w:val="00C07655"/>
    <w:rsid w:val="00C20D1F"/>
    <w:rsid w:val="00C226E8"/>
    <w:rsid w:val="00C238AC"/>
    <w:rsid w:val="00C317A8"/>
    <w:rsid w:val="00C324FE"/>
    <w:rsid w:val="00C4115E"/>
    <w:rsid w:val="00C41178"/>
    <w:rsid w:val="00C414CB"/>
    <w:rsid w:val="00C42D06"/>
    <w:rsid w:val="00C44AA7"/>
    <w:rsid w:val="00C4586B"/>
    <w:rsid w:val="00C46754"/>
    <w:rsid w:val="00C53E0F"/>
    <w:rsid w:val="00C54C76"/>
    <w:rsid w:val="00C54EBE"/>
    <w:rsid w:val="00C734BF"/>
    <w:rsid w:val="00C9139F"/>
    <w:rsid w:val="00C9451B"/>
    <w:rsid w:val="00C975BA"/>
    <w:rsid w:val="00C97EBA"/>
    <w:rsid w:val="00CA32B9"/>
    <w:rsid w:val="00CA3E48"/>
    <w:rsid w:val="00CA4A06"/>
    <w:rsid w:val="00CA4D52"/>
    <w:rsid w:val="00CA5642"/>
    <w:rsid w:val="00CB0C41"/>
    <w:rsid w:val="00CB75CD"/>
    <w:rsid w:val="00CC2550"/>
    <w:rsid w:val="00CC5AA4"/>
    <w:rsid w:val="00CC5B78"/>
    <w:rsid w:val="00CD7073"/>
    <w:rsid w:val="00CE1181"/>
    <w:rsid w:val="00CE3261"/>
    <w:rsid w:val="00CE33D6"/>
    <w:rsid w:val="00CE3AEE"/>
    <w:rsid w:val="00CE5A7E"/>
    <w:rsid w:val="00CE7803"/>
    <w:rsid w:val="00D015DC"/>
    <w:rsid w:val="00D031F3"/>
    <w:rsid w:val="00D03331"/>
    <w:rsid w:val="00D0579F"/>
    <w:rsid w:val="00D06410"/>
    <w:rsid w:val="00D065FE"/>
    <w:rsid w:val="00D10D0F"/>
    <w:rsid w:val="00D24E78"/>
    <w:rsid w:val="00D25933"/>
    <w:rsid w:val="00D318DA"/>
    <w:rsid w:val="00D33CAB"/>
    <w:rsid w:val="00D354B3"/>
    <w:rsid w:val="00D43879"/>
    <w:rsid w:val="00D51FAC"/>
    <w:rsid w:val="00D5592A"/>
    <w:rsid w:val="00D61063"/>
    <w:rsid w:val="00D61B3F"/>
    <w:rsid w:val="00D72EA4"/>
    <w:rsid w:val="00D82230"/>
    <w:rsid w:val="00D84B90"/>
    <w:rsid w:val="00D84CEE"/>
    <w:rsid w:val="00D85CBD"/>
    <w:rsid w:val="00D86967"/>
    <w:rsid w:val="00D92D5F"/>
    <w:rsid w:val="00D9374C"/>
    <w:rsid w:val="00D94EAC"/>
    <w:rsid w:val="00D968FE"/>
    <w:rsid w:val="00DA1F94"/>
    <w:rsid w:val="00DA2662"/>
    <w:rsid w:val="00DA38BC"/>
    <w:rsid w:val="00DB5D33"/>
    <w:rsid w:val="00DC12D5"/>
    <w:rsid w:val="00DC2E9E"/>
    <w:rsid w:val="00DC4425"/>
    <w:rsid w:val="00DE63D2"/>
    <w:rsid w:val="00DF42E5"/>
    <w:rsid w:val="00DF4829"/>
    <w:rsid w:val="00DF7457"/>
    <w:rsid w:val="00E0360A"/>
    <w:rsid w:val="00E12849"/>
    <w:rsid w:val="00E146B0"/>
    <w:rsid w:val="00E14A3F"/>
    <w:rsid w:val="00E20DBC"/>
    <w:rsid w:val="00E21A7C"/>
    <w:rsid w:val="00E2343D"/>
    <w:rsid w:val="00E246D8"/>
    <w:rsid w:val="00E3338A"/>
    <w:rsid w:val="00E34123"/>
    <w:rsid w:val="00E34891"/>
    <w:rsid w:val="00E5276B"/>
    <w:rsid w:val="00E5302C"/>
    <w:rsid w:val="00E55DAF"/>
    <w:rsid w:val="00E6571A"/>
    <w:rsid w:val="00E66D3F"/>
    <w:rsid w:val="00E70044"/>
    <w:rsid w:val="00E72CBA"/>
    <w:rsid w:val="00E80171"/>
    <w:rsid w:val="00E8036A"/>
    <w:rsid w:val="00E829C7"/>
    <w:rsid w:val="00E8483E"/>
    <w:rsid w:val="00E86AF7"/>
    <w:rsid w:val="00E96807"/>
    <w:rsid w:val="00E97F20"/>
    <w:rsid w:val="00EA253F"/>
    <w:rsid w:val="00EA7267"/>
    <w:rsid w:val="00EB71E0"/>
    <w:rsid w:val="00EB7F8A"/>
    <w:rsid w:val="00EC2E45"/>
    <w:rsid w:val="00EC6274"/>
    <w:rsid w:val="00ED1A64"/>
    <w:rsid w:val="00EE1A31"/>
    <w:rsid w:val="00EE4AA4"/>
    <w:rsid w:val="00EE7EB6"/>
    <w:rsid w:val="00EF04F1"/>
    <w:rsid w:val="00EF1F6F"/>
    <w:rsid w:val="00EF585C"/>
    <w:rsid w:val="00EF6811"/>
    <w:rsid w:val="00F01583"/>
    <w:rsid w:val="00F016A7"/>
    <w:rsid w:val="00F034A4"/>
    <w:rsid w:val="00F03D29"/>
    <w:rsid w:val="00F04AF9"/>
    <w:rsid w:val="00F05A69"/>
    <w:rsid w:val="00F068DD"/>
    <w:rsid w:val="00F13111"/>
    <w:rsid w:val="00F155A3"/>
    <w:rsid w:val="00F206C6"/>
    <w:rsid w:val="00F216B4"/>
    <w:rsid w:val="00F314B8"/>
    <w:rsid w:val="00F34F45"/>
    <w:rsid w:val="00F35A6E"/>
    <w:rsid w:val="00F46F25"/>
    <w:rsid w:val="00F51936"/>
    <w:rsid w:val="00F5697B"/>
    <w:rsid w:val="00F56F3B"/>
    <w:rsid w:val="00F6068C"/>
    <w:rsid w:val="00F71D05"/>
    <w:rsid w:val="00F7247D"/>
    <w:rsid w:val="00F76B63"/>
    <w:rsid w:val="00F77176"/>
    <w:rsid w:val="00F80342"/>
    <w:rsid w:val="00F830CD"/>
    <w:rsid w:val="00F909E4"/>
    <w:rsid w:val="00F91181"/>
    <w:rsid w:val="00F94910"/>
    <w:rsid w:val="00FA043A"/>
    <w:rsid w:val="00FA19A3"/>
    <w:rsid w:val="00FB1C7C"/>
    <w:rsid w:val="00FB6C61"/>
    <w:rsid w:val="00FC338F"/>
    <w:rsid w:val="00FD0F99"/>
    <w:rsid w:val="00FD2A2E"/>
    <w:rsid w:val="00FD5B11"/>
    <w:rsid w:val="00FE4159"/>
    <w:rsid w:val="00FE4331"/>
    <w:rsid w:val="00FF74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89971"/>
  <w15:chartTrackingRefBased/>
  <w15:docId w15:val="{0BEF567A-C2AB-4D8E-BE02-7D38531F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43FC"/>
    <w:pPr>
      <w:widowControl w:val="0"/>
    </w:pPr>
    <w:rPr>
      <w:rFonts w:ascii="標楷體" w:eastAsia="標楷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243FC"/>
    <w:rPr>
      <w:rFonts w:ascii="細明體" w:eastAsia="細明體" w:hAnsi="Courier New"/>
      <w:szCs w:val="20"/>
    </w:rPr>
  </w:style>
  <w:style w:type="character" w:customStyle="1" w:styleId="a4">
    <w:name w:val="純文字 字元"/>
    <w:basedOn w:val="a0"/>
    <w:link w:val="a3"/>
    <w:rsid w:val="002243FC"/>
    <w:rPr>
      <w:rFonts w:ascii="細明體" w:eastAsia="細明體" w:hAnsi="Courier New" w:cs="Times New Roman"/>
      <w:szCs w:val="20"/>
    </w:rPr>
  </w:style>
  <w:style w:type="paragraph" w:styleId="a5">
    <w:name w:val="List Paragraph"/>
    <w:basedOn w:val="a"/>
    <w:uiPriority w:val="34"/>
    <w:qFormat/>
    <w:rsid w:val="00D86967"/>
    <w:pPr>
      <w:ind w:leftChars="200" w:left="480"/>
    </w:pPr>
  </w:style>
  <w:style w:type="paragraph" w:styleId="a6">
    <w:name w:val="header"/>
    <w:basedOn w:val="a"/>
    <w:link w:val="a7"/>
    <w:uiPriority w:val="99"/>
    <w:unhideWhenUsed/>
    <w:rsid w:val="00DC4425"/>
    <w:pPr>
      <w:tabs>
        <w:tab w:val="center" w:pos="4153"/>
        <w:tab w:val="right" w:pos="8306"/>
      </w:tabs>
      <w:snapToGrid w:val="0"/>
    </w:pPr>
    <w:rPr>
      <w:sz w:val="20"/>
      <w:szCs w:val="20"/>
    </w:rPr>
  </w:style>
  <w:style w:type="character" w:customStyle="1" w:styleId="a7">
    <w:name w:val="頁首 字元"/>
    <w:basedOn w:val="a0"/>
    <w:link w:val="a6"/>
    <w:uiPriority w:val="99"/>
    <w:rsid w:val="00DC4425"/>
    <w:rPr>
      <w:rFonts w:ascii="標楷體" w:eastAsia="標楷體" w:hAnsi="Calibri" w:cs="Times New Roman"/>
      <w:sz w:val="20"/>
      <w:szCs w:val="20"/>
    </w:rPr>
  </w:style>
  <w:style w:type="paragraph" w:styleId="a8">
    <w:name w:val="footer"/>
    <w:basedOn w:val="a"/>
    <w:link w:val="a9"/>
    <w:uiPriority w:val="99"/>
    <w:unhideWhenUsed/>
    <w:rsid w:val="00DC4425"/>
    <w:pPr>
      <w:tabs>
        <w:tab w:val="center" w:pos="4153"/>
        <w:tab w:val="right" w:pos="8306"/>
      </w:tabs>
      <w:snapToGrid w:val="0"/>
    </w:pPr>
    <w:rPr>
      <w:sz w:val="20"/>
      <w:szCs w:val="20"/>
    </w:rPr>
  </w:style>
  <w:style w:type="character" w:customStyle="1" w:styleId="a9">
    <w:name w:val="頁尾 字元"/>
    <w:basedOn w:val="a0"/>
    <w:link w:val="a8"/>
    <w:uiPriority w:val="99"/>
    <w:rsid w:val="00DC4425"/>
    <w:rPr>
      <w:rFonts w:ascii="標楷體" w:eastAsia="標楷體" w:hAnsi="Calibri" w:cs="Times New Roman"/>
      <w:sz w:val="20"/>
      <w:szCs w:val="20"/>
    </w:rPr>
  </w:style>
  <w:style w:type="character" w:styleId="aa">
    <w:name w:val="Hyperlink"/>
    <w:basedOn w:val="a0"/>
    <w:uiPriority w:val="99"/>
    <w:unhideWhenUsed/>
    <w:rsid w:val="00F91181"/>
    <w:rPr>
      <w:color w:val="0563C1" w:themeColor="hyperlink"/>
      <w:u w:val="single"/>
    </w:rPr>
  </w:style>
  <w:style w:type="character" w:styleId="ab">
    <w:name w:val="Unresolved Mention"/>
    <w:basedOn w:val="a0"/>
    <w:uiPriority w:val="99"/>
    <w:semiHidden/>
    <w:unhideWhenUsed/>
    <w:rsid w:val="00F91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322BD-DCCD-4530-8A5E-CE7582F7A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1566</TotalTime>
  <Pages>2</Pages>
  <Words>180</Words>
  <Characters>1032</Characters>
  <Application>Microsoft Office Word</Application>
  <DocSecurity>0</DocSecurity>
  <Lines>8</Lines>
  <Paragraphs>2</Paragraphs>
  <ScaleCrop>false</ScaleCrop>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冠宏 鄭</dc:creator>
  <cp:keywords/>
  <dc:description/>
  <cp:lastModifiedBy>冠宏 鄭</cp:lastModifiedBy>
  <cp:revision>435</cp:revision>
  <dcterms:created xsi:type="dcterms:W3CDTF">2021-02-04T08:28:00Z</dcterms:created>
  <dcterms:modified xsi:type="dcterms:W3CDTF">2021-03-12T06:16:00Z</dcterms:modified>
</cp:coreProperties>
</file>