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22109" w14:textId="77777777" w:rsidR="002243FC" w:rsidRPr="00BB163D" w:rsidRDefault="002243FC" w:rsidP="00BA5C8E">
      <w:pPr>
        <w:spacing w:line="240" w:lineRule="atLeast"/>
        <w:jc w:val="center"/>
        <w:rPr>
          <w:b/>
          <w:bCs/>
          <w:spacing w:val="-4"/>
          <w:szCs w:val="24"/>
        </w:rPr>
      </w:pPr>
      <w:r w:rsidRPr="00BB163D">
        <w:rPr>
          <w:rFonts w:hint="eastAsia"/>
          <w:b/>
          <w:bCs/>
          <w:spacing w:val="-4"/>
          <w:szCs w:val="24"/>
        </w:rPr>
        <w:t>統計資料背景說明</w:t>
      </w:r>
    </w:p>
    <w:p w14:paraId="05FA580D" w14:textId="4814EB54" w:rsidR="002243FC" w:rsidRPr="00B27F7B" w:rsidRDefault="002243FC" w:rsidP="00BA5C8E">
      <w:pPr>
        <w:spacing w:line="240" w:lineRule="atLeast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資料種類：</w:t>
      </w:r>
      <w:r w:rsidR="000702B2">
        <w:rPr>
          <w:rFonts w:hAnsi="標楷體" w:hint="eastAsia"/>
          <w:szCs w:val="24"/>
        </w:rPr>
        <w:t>其他服務業</w:t>
      </w:r>
      <w:r w:rsidR="00FA19A3" w:rsidRPr="00FA19A3">
        <w:rPr>
          <w:rFonts w:hAnsi="標楷體" w:hint="eastAsia"/>
          <w:szCs w:val="24"/>
        </w:rPr>
        <w:t>統計</w:t>
      </w:r>
    </w:p>
    <w:p w14:paraId="70108EE9" w14:textId="640E5395" w:rsidR="002243FC" w:rsidRPr="00B27F7B" w:rsidRDefault="002243FC" w:rsidP="00355608">
      <w:pPr>
        <w:spacing w:line="240" w:lineRule="atLeast"/>
        <w:ind w:left="1200" w:hangingChars="500" w:hanging="1200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資料項目：</w:t>
      </w:r>
      <w:r w:rsidR="00EF585C" w:rsidRPr="00EF585C">
        <w:rPr>
          <w:rFonts w:hAnsi="標楷體" w:hint="eastAsia"/>
          <w:kern w:val="0"/>
          <w:szCs w:val="24"/>
        </w:rPr>
        <w:t>花蓮縣合作社概況</w:t>
      </w:r>
    </w:p>
    <w:p w14:paraId="46477695" w14:textId="77777777" w:rsidR="002243FC" w:rsidRPr="00B27F7B" w:rsidRDefault="002243FC" w:rsidP="00827E1A">
      <w:pPr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一、發布及編製機關單位</w:t>
      </w:r>
    </w:p>
    <w:p w14:paraId="3E9D085F" w14:textId="38E3DF55" w:rsidR="002243FC" w:rsidRPr="00B27F7B" w:rsidRDefault="002243FC" w:rsidP="00BA5C8E">
      <w:pPr>
        <w:spacing w:line="240" w:lineRule="atLeast"/>
        <w:ind w:leftChars="100" w:left="472" w:hangingChars="100" w:hanging="232"/>
        <w:jc w:val="both"/>
        <w:rPr>
          <w:rFonts w:hAnsi="標楷體"/>
          <w:spacing w:val="-4"/>
          <w:szCs w:val="24"/>
        </w:rPr>
      </w:pPr>
      <w:r w:rsidRPr="00B27F7B">
        <w:rPr>
          <w:rFonts w:hAnsi="標楷體" w:hint="eastAsia"/>
          <w:spacing w:val="-4"/>
          <w:szCs w:val="24"/>
        </w:rPr>
        <w:t>＊發布機關、單位：</w:t>
      </w:r>
      <w:r w:rsidR="000702B2" w:rsidRPr="000702B2">
        <w:rPr>
          <w:rFonts w:hAnsi="標楷體" w:hint="eastAsia"/>
          <w:spacing w:val="-4"/>
          <w:szCs w:val="24"/>
        </w:rPr>
        <w:t>花蓮縣政府社會處</w:t>
      </w:r>
    </w:p>
    <w:p w14:paraId="295700FA" w14:textId="5014B877" w:rsidR="002243FC" w:rsidRPr="00B27F7B" w:rsidRDefault="002243FC" w:rsidP="00BA5C8E">
      <w:pPr>
        <w:spacing w:line="240" w:lineRule="atLeast"/>
        <w:ind w:leftChars="100" w:left="480" w:hangingChars="100" w:hanging="240"/>
        <w:jc w:val="both"/>
        <w:rPr>
          <w:rFonts w:hAnsi="標楷體"/>
          <w:spacing w:val="-10"/>
          <w:szCs w:val="24"/>
        </w:rPr>
      </w:pPr>
      <w:r w:rsidRPr="00B27F7B">
        <w:rPr>
          <w:rFonts w:hAnsi="標楷體" w:hint="eastAsia"/>
          <w:szCs w:val="24"/>
        </w:rPr>
        <w:t>＊編製單位：</w:t>
      </w:r>
      <w:r w:rsidR="000702B2" w:rsidRPr="000702B2">
        <w:rPr>
          <w:rFonts w:hAnsi="標楷體" w:hint="eastAsia"/>
          <w:szCs w:val="24"/>
        </w:rPr>
        <w:t>花蓮縣政府社會處</w:t>
      </w:r>
      <w:r w:rsidR="000702B2">
        <w:rPr>
          <w:rFonts w:hAnsi="標楷體" w:hint="eastAsia"/>
          <w:szCs w:val="24"/>
        </w:rPr>
        <w:t>社會行政科</w:t>
      </w:r>
    </w:p>
    <w:p w14:paraId="09CD2FD8" w14:textId="5AA91471" w:rsidR="002243FC" w:rsidRPr="00B27F7B" w:rsidRDefault="002243FC" w:rsidP="00BA5C8E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＊聯絡電話：</w:t>
      </w:r>
      <w:r w:rsidRPr="00E47F14">
        <w:rPr>
          <w:rFonts w:hAnsi="標楷體" w:hint="eastAsia"/>
          <w:szCs w:val="24"/>
        </w:rPr>
        <w:t>03-</w:t>
      </w:r>
      <w:r w:rsidR="00464978">
        <w:rPr>
          <w:rFonts w:hAnsi="標楷體" w:hint="eastAsia"/>
          <w:szCs w:val="24"/>
        </w:rPr>
        <w:t>8</w:t>
      </w:r>
      <w:r w:rsidR="00903E36">
        <w:rPr>
          <w:rFonts w:hAnsi="標楷體" w:hint="eastAsia"/>
          <w:szCs w:val="24"/>
        </w:rPr>
        <w:t>227171轉</w:t>
      </w:r>
      <w:r w:rsidR="000702B2">
        <w:rPr>
          <w:rFonts w:hAnsi="標楷體" w:hint="eastAsia"/>
          <w:szCs w:val="24"/>
        </w:rPr>
        <w:t>388</w:t>
      </w:r>
    </w:p>
    <w:p w14:paraId="1FB12DB7" w14:textId="1B114E3B" w:rsidR="002243FC" w:rsidRPr="00B27F7B" w:rsidRDefault="002243FC" w:rsidP="00BA5C8E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＊傳真：</w:t>
      </w:r>
      <w:r w:rsidR="00CA32B9">
        <w:rPr>
          <w:rFonts w:hAnsi="標楷體" w:hint="eastAsia"/>
          <w:szCs w:val="24"/>
        </w:rPr>
        <w:t>03</w:t>
      </w:r>
      <w:r w:rsidR="00467C66">
        <w:rPr>
          <w:rFonts w:hAnsi="標楷體" w:hint="eastAsia"/>
          <w:szCs w:val="24"/>
        </w:rPr>
        <w:t>-</w:t>
      </w:r>
      <w:r w:rsidR="000702B2" w:rsidRPr="000702B2">
        <w:rPr>
          <w:rFonts w:hAnsi="標楷體"/>
          <w:szCs w:val="24"/>
        </w:rPr>
        <w:t>8232215</w:t>
      </w:r>
    </w:p>
    <w:p w14:paraId="6B337A74" w14:textId="77777777" w:rsidR="002243FC" w:rsidRPr="00B27F7B" w:rsidRDefault="002243FC" w:rsidP="00BA5C8E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＊電子信箱：</w:t>
      </w:r>
    </w:p>
    <w:p w14:paraId="30ED9E17" w14:textId="77777777" w:rsidR="002243FC" w:rsidRPr="00B27F7B" w:rsidRDefault="002243FC" w:rsidP="00827E1A">
      <w:pPr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二、發布形式</w:t>
      </w:r>
    </w:p>
    <w:p w14:paraId="1499042F" w14:textId="0DA24222" w:rsidR="002243FC" w:rsidRPr="002243FC" w:rsidRDefault="002243FC" w:rsidP="00D03331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＊口頭：</w:t>
      </w:r>
      <w:r w:rsidR="00DC4425" w:rsidRPr="00B27F7B">
        <w:rPr>
          <w:rFonts w:hAnsi="標楷體" w:hint="eastAsia"/>
          <w:szCs w:val="24"/>
        </w:rPr>
        <w:t>（ ）</w:t>
      </w:r>
      <w:r w:rsidRPr="00B27F7B">
        <w:rPr>
          <w:rFonts w:hAnsi="標楷體" w:hint="eastAsia"/>
          <w:szCs w:val="24"/>
        </w:rPr>
        <w:t>記者會或說明會</w:t>
      </w:r>
    </w:p>
    <w:p w14:paraId="4D4248E1" w14:textId="3C2C4F04" w:rsidR="002243FC" w:rsidRPr="00B27F7B" w:rsidRDefault="002243FC" w:rsidP="00827E1A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＊書面：</w:t>
      </w:r>
    </w:p>
    <w:p w14:paraId="02F2B65C" w14:textId="7DB6FD77" w:rsidR="002243FC" w:rsidRPr="00B27F7B" w:rsidRDefault="002243FC" w:rsidP="00827E1A">
      <w:pPr>
        <w:spacing w:line="240" w:lineRule="atLeast"/>
        <w:ind w:leftChars="270" w:left="7843" w:hanging="7195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（ ）新聞稿</w:t>
      </w:r>
      <w:r w:rsidRPr="00B27F7B">
        <w:rPr>
          <w:rFonts w:hAnsi="標楷體"/>
          <w:szCs w:val="24"/>
        </w:rPr>
        <w:t xml:space="preserve">   </w:t>
      </w:r>
      <w:r w:rsidRPr="00B27F7B">
        <w:rPr>
          <w:rFonts w:hAnsi="標楷體" w:hint="eastAsia"/>
          <w:szCs w:val="24"/>
        </w:rPr>
        <w:t>（</w:t>
      </w:r>
      <w:r w:rsidR="00F6068C" w:rsidRPr="00611B1D">
        <w:rPr>
          <w:color w:val="000000"/>
          <w:szCs w:val="24"/>
        </w:rPr>
        <w:sym w:font="Wingdings 2" w:char="F050"/>
      </w:r>
      <w:r w:rsidRPr="00B27F7B">
        <w:rPr>
          <w:rFonts w:hAnsi="標楷體" w:hint="eastAsia"/>
          <w:szCs w:val="24"/>
        </w:rPr>
        <w:t>）報表  （ ）書刊，刊名：</w:t>
      </w:r>
    </w:p>
    <w:p w14:paraId="344A9A00" w14:textId="0AE02BEA" w:rsidR="002243FC" w:rsidRPr="00B27F7B" w:rsidRDefault="002243FC" w:rsidP="00827E1A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＊電子媒體：</w:t>
      </w:r>
    </w:p>
    <w:p w14:paraId="2D02BCC8" w14:textId="2185B17A" w:rsidR="002243FC" w:rsidRDefault="002243FC" w:rsidP="00827E1A">
      <w:pPr>
        <w:spacing w:line="240" w:lineRule="atLeast"/>
        <w:ind w:left="645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（</w:t>
      </w:r>
      <w:r w:rsidR="00F6068C" w:rsidRPr="00611B1D">
        <w:rPr>
          <w:color w:val="000000"/>
          <w:szCs w:val="24"/>
        </w:rPr>
        <w:sym w:font="Wingdings 2" w:char="F050"/>
      </w:r>
      <w:r w:rsidRPr="00B27F7B">
        <w:rPr>
          <w:rFonts w:hAnsi="標楷體" w:hint="eastAsia"/>
          <w:szCs w:val="24"/>
        </w:rPr>
        <w:t>）線上書刊及資料庫，網址：</w:t>
      </w:r>
    </w:p>
    <w:p w14:paraId="5B8CA175" w14:textId="77777777" w:rsidR="000702B2" w:rsidRDefault="000702B2" w:rsidP="00827E1A">
      <w:pPr>
        <w:spacing w:line="240" w:lineRule="atLeast"/>
        <w:ind w:left="645"/>
        <w:jc w:val="both"/>
        <w:rPr>
          <w:rFonts w:hAnsi="標楷體"/>
          <w:szCs w:val="24"/>
        </w:rPr>
      </w:pPr>
      <w:r w:rsidRPr="000702B2">
        <w:rPr>
          <w:rFonts w:hAnsi="標楷體"/>
          <w:szCs w:val="24"/>
        </w:rPr>
        <w:t>https://hl.dgbas.gov.tw/STATWeb/Page/stat01_1.aspx?Mid=15007</w:t>
      </w:r>
    </w:p>
    <w:p w14:paraId="7416A7F4" w14:textId="4BA03135" w:rsidR="002243FC" w:rsidRPr="00B27F7B" w:rsidRDefault="002243FC" w:rsidP="00827E1A">
      <w:pPr>
        <w:spacing w:line="240" w:lineRule="atLeast"/>
        <w:ind w:left="645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（</w:t>
      </w:r>
      <w:r w:rsidRPr="00B27F7B">
        <w:rPr>
          <w:rFonts w:hAnsi="標楷體"/>
          <w:szCs w:val="24"/>
        </w:rPr>
        <w:t xml:space="preserve"> </w:t>
      </w:r>
      <w:r w:rsidRPr="00B27F7B">
        <w:rPr>
          <w:rFonts w:hAnsi="標楷體" w:hint="eastAsia"/>
          <w:szCs w:val="24"/>
        </w:rPr>
        <w:t>）磁片</w:t>
      </w:r>
      <w:r w:rsidRPr="00B27F7B">
        <w:rPr>
          <w:rFonts w:hAnsi="標楷體"/>
          <w:szCs w:val="24"/>
        </w:rPr>
        <w:t xml:space="preserve">  </w:t>
      </w:r>
      <w:r>
        <w:rPr>
          <w:rFonts w:hAnsi="標楷體" w:hint="eastAsia"/>
          <w:szCs w:val="24"/>
        </w:rPr>
        <w:t xml:space="preserve"> </w:t>
      </w:r>
      <w:r w:rsidRPr="00B27F7B">
        <w:rPr>
          <w:rFonts w:hAnsi="標楷體"/>
          <w:szCs w:val="24"/>
        </w:rPr>
        <w:t xml:space="preserve"> </w:t>
      </w:r>
      <w:r w:rsidRPr="00B27F7B">
        <w:rPr>
          <w:rFonts w:hAnsi="標楷體" w:hint="eastAsia"/>
          <w:szCs w:val="24"/>
        </w:rPr>
        <w:t>（</w:t>
      </w:r>
      <w:r w:rsidRPr="00B27F7B">
        <w:rPr>
          <w:rFonts w:hAnsi="標楷體"/>
          <w:szCs w:val="24"/>
        </w:rPr>
        <w:t xml:space="preserve"> </w:t>
      </w:r>
      <w:r w:rsidRPr="00B27F7B">
        <w:rPr>
          <w:rFonts w:hAnsi="標楷體" w:hint="eastAsia"/>
          <w:szCs w:val="24"/>
        </w:rPr>
        <w:t>）光碟片</w:t>
      </w:r>
      <w:r w:rsidR="00A508DC" w:rsidRPr="00B27F7B">
        <w:rPr>
          <w:rFonts w:hAnsi="標楷體"/>
          <w:szCs w:val="24"/>
        </w:rPr>
        <w:t xml:space="preserve">  </w:t>
      </w:r>
      <w:r w:rsidR="00A508DC">
        <w:rPr>
          <w:rFonts w:hAnsi="標楷體" w:hint="eastAsia"/>
          <w:szCs w:val="24"/>
        </w:rPr>
        <w:t xml:space="preserve"> </w:t>
      </w:r>
      <w:r w:rsidRPr="00B27F7B">
        <w:rPr>
          <w:rFonts w:hAnsi="標楷體" w:hint="eastAsia"/>
          <w:szCs w:val="24"/>
        </w:rPr>
        <w:t>（</w:t>
      </w:r>
      <w:r>
        <w:rPr>
          <w:rFonts w:hAnsi="標楷體" w:hint="eastAsia"/>
          <w:szCs w:val="24"/>
        </w:rPr>
        <w:t xml:space="preserve"> </w:t>
      </w:r>
      <w:r w:rsidRPr="00B27F7B">
        <w:rPr>
          <w:rFonts w:hAnsi="標楷體" w:hint="eastAsia"/>
          <w:szCs w:val="24"/>
        </w:rPr>
        <w:t>）其他</w:t>
      </w:r>
    </w:p>
    <w:p w14:paraId="2436327B" w14:textId="77777777" w:rsidR="002243FC" w:rsidRPr="00B27F7B" w:rsidRDefault="002243FC" w:rsidP="00827E1A">
      <w:pPr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三、資料範圍、週期及時效：</w:t>
      </w:r>
    </w:p>
    <w:p w14:paraId="7B9C6886" w14:textId="77777777" w:rsidR="00492747" w:rsidRDefault="002243FC" w:rsidP="00C54C76">
      <w:pPr>
        <w:spacing w:line="240" w:lineRule="atLeast"/>
        <w:ind w:leftChars="100" w:left="480" w:hangingChars="100" w:hanging="240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＊統計地區範圍及對象：</w:t>
      </w:r>
    </w:p>
    <w:p w14:paraId="4E3B4F75" w14:textId="77AB244C" w:rsidR="002243FC" w:rsidRDefault="00EF585C" w:rsidP="00492747">
      <w:pPr>
        <w:spacing w:line="240" w:lineRule="atLeast"/>
        <w:ind w:leftChars="200" w:left="720" w:hangingChars="100" w:hanging="240"/>
        <w:rPr>
          <w:rFonts w:hAnsi="標楷體"/>
          <w:szCs w:val="24"/>
        </w:rPr>
      </w:pPr>
      <w:r w:rsidRPr="00EF585C">
        <w:rPr>
          <w:rFonts w:hAnsi="標楷體" w:hint="eastAsia"/>
          <w:szCs w:val="24"/>
        </w:rPr>
        <w:t>凡經主管機關核定設立之各類合作社，均為統計對象</w:t>
      </w:r>
      <w:r w:rsidR="00FA19A3">
        <w:rPr>
          <w:rFonts w:hAnsi="標楷體" w:hint="eastAsia"/>
          <w:szCs w:val="24"/>
        </w:rPr>
        <w:t>。</w:t>
      </w:r>
    </w:p>
    <w:p w14:paraId="1B61849F" w14:textId="77777777" w:rsidR="00492747" w:rsidRDefault="002243FC" w:rsidP="00827E1A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＊統計標準時間：</w:t>
      </w:r>
    </w:p>
    <w:p w14:paraId="54640CE0" w14:textId="1C985780" w:rsidR="002243FC" w:rsidRDefault="00EF585C" w:rsidP="00492747">
      <w:pPr>
        <w:spacing w:line="240" w:lineRule="atLeast"/>
        <w:ind w:leftChars="200" w:left="720" w:hangingChars="100" w:hanging="240"/>
        <w:jc w:val="both"/>
        <w:rPr>
          <w:rFonts w:hAnsi="標楷體"/>
          <w:szCs w:val="24"/>
        </w:rPr>
      </w:pPr>
      <w:r w:rsidRPr="00EF585C">
        <w:rPr>
          <w:rFonts w:hAnsi="標楷體" w:hint="eastAsia"/>
          <w:szCs w:val="24"/>
        </w:rPr>
        <w:t>半年1次，以每年1月1日至6月30日、7月1日至12月31日之事實為準</w:t>
      </w:r>
      <w:r w:rsidR="006D0514" w:rsidRPr="006D0514">
        <w:rPr>
          <w:rFonts w:hAnsi="標楷體" w:hint="eastAsia"/>
          <w:szCs w:val="24"/>
        </w:rPr>
        <w:t>。</w:t>
      </w:r>
    </w:p>
    <w:p w14:paraId="048BAB84" w14:textId="44E9BD8E" w:rsidR="00B70AC7" w:rsidRDefault="002243FC" w:rsidP="00827E1A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＊統計項目定義：</w:t>
      </w:r>
    </w:p>
    <w:p w14:paraId="5619D836" w14:textId="676D2D79" w:rsidR="009073E6" w:rsidRDefault="00EF585C" w:rsidP="009073E6">
      <w:pPr>
        <w:pStyle w:val="a5"/>
        <w:numPr>
          <w:ilvl w:val="0"/>
          <w:numId w:val="32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EF585C">
        <w:rPr>
          <w:rFonts w:hAnsi="標楷體" w:hint="eastAsia"/>
          <w:szCs w:val="24"/>
        </w:rPr>
        <w:t>單位社：以自然人為主體組織以自然人而成之合作社</w:t>
      </w:r>
      <w:r w:rsidR="009073E6" w:rsidRPr="009073E6">
        <w:rPr>
          <w:rFonts w:hAnsi="標楷體" w:hint="eastAsia"/>
          <w:szCs w:val="24"/>
        </w:rPr>
        <w:t>。</w:t>
      </w:r>
    </w:p>
    <w:p w14:paraId="482A9047" w14:textId="772EA08B" w:rsidR="00273F4B" w:rsidRDefault="00EF585C" w:rsidP="00273F4B">
      <w:pPr>
        <w:pStyle w:val="a5"/>
        <w:numPr>
          <w:ilvl w:val="0"/>
          <w:numId w:val="32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EF585C">
        <w:rPr>
          <w:rFonts w:hAnsi="標楷體" w:hint="eastAsia"/>
          <w:szCs w:val="24"/>
        </w:rPr>
        <w:t>聯合社：指由若干合作社聯合組成，或由若干聯合社聯合組成之合作組織</w:t>
      </w:r>
      <w:r w:rsidR="00273F4B" w:rsidRPr="00273F4B">
        <w:rPr>
          <w:rFonts w:hAnsi="標楷體" w:hint="eastAsia"/>
          <w:szCs w:val="24"/>
        </w:rPr>
        <w:t>。</w:t>
      </w:r>
    </w:p>
    <w:p w14:paraId="52D1DAFF" w14:textId="7DEBF4CA" w:rsidR="00EF585C" w:rsidRDefault="00EF585C" w:rsidP="00273F4B">
      <w:pPr>
        <w:pStyle w:val="a5"/>
        <w:numPr>
          <w:ilvl w:val="0"/>
          <w:numId w:val="32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EF585C">
        <w:rPr>
          <w:rFonts w:hAnsi="標楷體" w:hint="eastAsia"/>
          <w:szCs w:val="24"/>
        </w:rPr>
        <w:t>社數：依合作社法組織並完成登記之合作社總數。</w:t>
      </w:r>
    </w:p>
    <w:p w14:paraId="601AF08D" w14:textId="0BC8B548" w:rsidR="00EF585C" w:rsidRDefault="00EF585C" w:rsidP="00273F4B">
      <w:pPr>
        <w:pStyle w:val="a5"/>
        <w:numPr>
          <w:ilvl w:val="0"/>
          <w:numId w:val="32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EF585C">
        <w:rPr>
          <w:rFonts w:hAnsi="標楷體" w:hint="eastAsia"/>
          <w:szCs w:val="24"/>
        </w:rPr>
        <w:t>個人社員：以自然人加入合作社為社員者。</w:t>
      </w:r>
    </w:p>
    <w:p w14:paraId="2DDF3DE2" w14:textId="77301D05" w:rsidR="00EF585C" w:rsidRDefault="00EF585C" w:rsidP="00273F4B">
      <w:pPr>
        <w:pStyle w:val="a5"/>
        <w:numPr>
          <w:ilvl w:val="0"/>
          <w:numId w:val="32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EF585C">
        <w:rPr>
          <w:rFonts w:hAnsi="標楷體" w:hint="eastAsia"/>
          <w:szCs w:val="24"/>
        </w:rPr>
        <w:t>法人社員：不以營利為目的的法人，並依各社章程規定加入合作社者。</w:t>
      </w:r>
    </w:p>
    <w:p w14:paraId="0BD64739" w14:textId="58E8F7C7" w:rsidR="00EF585C" w:rsidRDefault="00EF585C" w:rsidP="00273F4B">
      <w:pPr>
        <w:pStyle w:val="a5"/>
        <w:numPr>
          <w:ilvl w:val="0"/>
          <w:numId w:val="32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EF585C">
        <w:rPr>
          <w:rFonts w:hAnsi="標楷體" w:hint="eastAsia"/>
          <w:szCs w:val="24"/>
        </w:rPr>
        <w:t>股數：社員認購股數之總數。</w:t>
      </w:r>
    </w:p>
    <w:p w14:paraId="7C76603C" w14:textId="47248D78" w:rsidR="00EF585C" w:rsidRDefault="00EF585C" w:rsidP="00273F4B">
      <w:pPr>
        <w:pStyle w:val="a5"/>
        <w:numPr>
          <w:ilvl w:val="0"/>
          <w:numId w:val="32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EF585C">
        <w:rPr>
          <w:rFonts w:hAnsi="標楷體" w:hint="eastAsia"/>
          <w:szCs w:val="24"/>
        </w:rPr>
        <w:t>股金總額：全體社員認購社股之總金額。</w:t>
      </w:r>
    </w:p>
    <w:p w14:paraId="60541C25" w14:textId="6ADF73DF" w:rsidR="00EF585C" w:rsidRDefault="00EF585C" w:rsidP="00273F4B">
      <w:pPr>
        <w:pStyle w:val="a5"/>
        <w:numPr>
          <w:ilvl w:val="0"/>
          <w:numId w:val="32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EF585C">
        <w:rPr>
          <w:rFonts w:hAnsi="標楷體" w:hint="eastAsia"/>
          <w:szCs w:val="24"/>
        </w:rPr>
        <w:t>農業合作社：指從事農、林、漁、牧、生產、運銷、供給、利用、勞動等業務之合作社。</w:t>
      </w:r>
    </w:p>
    <w:p w14:paraId="196D337E" w14:textId="3D05C944" w:rsidR="00EF585C" w:rsidRDefault="00EF585C" w:rsidP="00273F4B">
      <w:pPr>
        <w:pStyle w:val="a5"/>
        <w:numPr>
          <w:ilvl w:val="0"/>
          <w:numId w:val="32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EF585C">
        <w:rPr>
          <w:rFonts w:hAnsi="標楷體" w:hint="eastAsia"/>
          <w:szCs w:val="24"/>
        </w:rPr>
        <w:t>工業合作社：指從事工業生產、運銷、供給、利用、勞動、計程車運輸等業務之合作社。</w:t>
      </w:r>
    </w:p>
    <w:p w14:paraId="22070BCC" w14:textId="421683C7" w:rsidR="00EF585C" w:rsidRDefault="00EF585C" w:rsidP="00273F4B">
      <w:pPr>
        <w:pStyle w:val="a5"/>
        <w:numPr>
          <w:ilvl w:val="0"/>
          <w:numId w:val="32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EF585C">
        <w:rPr>
          <w:rFonts w:hAnsi="標楷體" w:hint="eastAsia"/>
          <w:szCs w:val="24"/>
        </w:rPr>
        <w:t>消費合作社：指進貨售與社員供其生活上需要之合作社。</w:t>
      </w:r>
    </w:p>
    <w:p w14:paraId="74CA398A" w14:textId="1C6712A6" w:rsidR="00EF585C" w:rsidRDefault="00EF585C" w:rsidP="00EF585C">
      <w:pPr>
        <w:pStyle w:val="a5"/>
        <w:numPr>
          <w:ilvl w:val="0"/>
          <w:numId w:val="32"/>
        </w:numPr>
        <w:spacing w:line="240" w:lineRule="atLeast"/>
        <w:ind w:leftChars="0" w:hangingChars="300" w:hanging="720"/>
        <w:jc w:val="both"/>
        <w:rPr>
          <w:rFonts w:hAnsi="標楷體"/>
          <w:szCs w:val="24"/>
        </w:rPr>
      </w:pPr>
      <w:r w:rsidRPr="00EF585C">
        <w:rPr>
          <w:rFonts w:hAnsi="標楷體" w:hint="eastAsia"/>
          <w:szCs w:val="24"/>
        </w:rPr>
        <w:t>公用合作社：指單純置辦生活上需要之公共設備供社員使用之合作社。</w:t>
      </w:r>
    </w:p>
    <w:p w14:paraId="39432473" w14:textId="1A979584" w:rsidR="00EF585C" w:rsidRDefault="00EF585C" w:rsidP="00EF585C">
      <w:pPr>
        <w:pStyle w:val="a5"/>
        <w:numPr>
          <w:ilvl w:val="0"/>
          <w:numId w:val="32"/>
        </w:numPr>
        <w:spacing w:line="240" w:lineRule="atLeast"/>
        <w:ind w:leftChars="0" w:hangingChars="300" w:hanging="720"/>
        <w:jc w:val="both"/>
        <w:rPr>
          <w:rFonts w:hAnsi="標楷體"/>
          <w:szCs w:val="24"/>
        </w:rPr>
      </w:pPr>
      <w:r w:rsidRPr="00EF585C">
        <w:rPr>
          <w:rFonts w:hAnsi="標楷體" w:hint="eastAsia"/>
          <w:szCs w:val="24"/>
        </w:rPr>
        <w:t>保險合作社：指依保險法及保險業法經營相互保險事業之合作社。</w:t>
      </w:r>
    </w:p>
    <w:p w14:paraId="444FB54E" w14:textId="58263439" w:rsidR="00EF585C" w:rsidRDefault="00EF585C" w:rsidP="00EF585C">
      <w:pPr>
        <w:pStyle w:val="a5"/>
        <w:numPr>
          <w:ilvl w:val="0"/>
          <w:numId w:val="32"/>
        </w:numPr>
        <w:spacing w:line="240" w:lineRule="atLeast"/>
        <w:ind w:leftChars="0" w:hangingChars="300" w:hanging="720"/>
        <w:jc w:val="both"/>
        <w:rPr>
          <w:rFonts w:hAnsi="標楷體"/>
          <w:szCs w:val="24"/>
        </w:rPr>
      </w:pPr>
      <w:r w:rsidRPr="00EF585C">
        <w:rPr>
          <w:rFonts w:hAnsi="標楷體" w:hint="eastAsia"/>
          <w:szCs w:val="24"/>
        </w:rPr>
        <w:t>區域性：主要辦理消費、公用等業務。</w:t>
      </w:r>
    </w:p>
    <w:p w14:paraId="4CAE4BFE" w14:textId="03DF72B6" w:rsidR="00EF585C" w:rsidRDefault="00EF585C" w:rsidP="00EF585C">
      <w:pPr>
        <w:pStyle w:val="a5"/>
        <w:numPr>
          <w:ilvl w:val="0"/>
          <w:numId w:val="32"/>
        </w:numPr>
        <w:spacing w:line="240" w:lineRule="atLeast"/>
        <w:ind w:leftChars="0" w:hangingChars="300" w:hanging="720"/>
        <w:jc w:val="both"/>
        <w:rPr>
          <w:rFonts w:hAnsi="標楷體"/>
          <w:szCs w:val="24"/>
        </w:rPr>
      </w:pPr>
      <w:r w:rsidRPr="00EF585C">
        <w:rPr>
          <w:rFonts w:hAnsi="標楷體" w:hint="eastAsia"/>
          <w:szCs w:val="24"/>
        </w:rPr>
        <w:lastRenderedPageBreak/>
        <w:t>社區：指配合社區發展改善社區居民生活為主，其業務範圍包括生產、消費、運銷、供給、公用、代辦等業務。</w:t>
      </w:r>
    </w:p>
    <w:p w14:paraId="2E405FB3" w14:textId="243A8633" w:rsidR="00EF585C" w:rsidRDefault="00EF585C" w:rsidP="00EF585C">
      <w:pPr>
        <w:pStyle w:val="a5"/>
        <w:numPr>
          <w:ilvl w:val="0"/>
          <w:numId w:val="32"/>
        </w:numPr>
        <w:spacing w:line="240" w:lineRule="atLeast"/>
        <w:ind w:leftChars="0" w:hangingChars="300" w:hanging="720"/>
        <w:jc w:val="both"/>
        <w:rPr>
          <w:rFonts w:hAnsi="標楷體"/>
          <w:szCs w:val="24"/>
        </w:rPr>
      </w:pPr>
      <w:r w:rsidRPr="00EF585C">
        <w:rPr>
          <w:rFonts w:hAnsi="標楷體" w:hint="eastAsia"/>
          <w:szCs w:val="24"/>
        </w:rPr>
        <w:t>合作農場：由農民直接參加耕作，實行集體生產之合作組織。</w:t>
      </w:r>
    </w:p>
    <w:p w14:paraId="0BC9163A" w14:textId="259B58FE" w:rsidR="002243FC" w:rsidRPr="00B27F7B" w:rsidRDefault="002243FC" w:rsidP="00841558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＊統計單位：</w:t>
      </w:r>
      <w:r w:rsidR="00EF585C" w:rsidRPr="00EF585C">
        <w:rPr>
          <w:rFonts w:hAnsi="標楷體" w:hint="eastAsia"/>
          <w:szCs w:val="24"/>
        </w:rPr>
        <w:t>人、個、元</w:t>
      </w:r>
      <w:r w:rsidR="007B38B8" w:rsidRPr="007B38B8">
        <w:rPr>
          <w:rFonts w:hAnsi="標楷體" w:hint="eastAsia"/>
          <w:szCs w:val="24"/>
        </w:rPr>
        <w:t>。</w:t>
      </w:r>
    </w:p>
    <w:p w14:paraId="43B3CB37" w14:textId="77777777" w:rsidR="00492747" w:rsidRDefault="002243FC" w:rsidP="007B113F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＊統計分類：</w:t>
      </w:r>
    </w:p>
    <w:p w14:paraId="6D4D9BB4" w14:textId="1B6D1B0F" w:rsidR="007B00BF" w:rsidRDefault="00EF585C" w:rsidP="00492747">
      <w:pPr>
        <w:spacing w:line="240" w:lineRule="atLeast"/>
        <w:ind w:leftChars="200" w:left="480"/>
        <w:jc w:val="both"/>
        <w:rPr>
          <w:rFonts w:hAnsi="標楷體"/>
          <w:szCs w:val="24"/>
        </w:rPr>
      </w:pPr>
      <w:r w:rsidRPr="00EF585C">
        <w:rPr>
          <w:rFonts w:hAnsi="標楷體" w:hint="eastAsia"/>
          <w:szCs w:val="24"/>
        </w:rPr>
        <w:t>依農業合作社、工業合作社、消費合作社、公用合作社、保險合作社、區域性合作社、社區合作社、合作農場等分類</w:t>
      </w:r>
      <w:r w:rsidR="001C3A00">
        <w:rPr>
          <w:rFonts w:hAnsi="標楷體" w:hint="eastAsia"/>
          <w:szCs w:val="24"/>
        </w:rPr>
        <w:t>。</w:t>
      </w:r>
    </w:p>
    <w:p w14:paraId="61C398EF" w14:textId="3C36096A" w:rsidR="002243FC" w:rsidRPr="00B27F7B" w:rsidRDefault="002243FC" w:rsidP="00827E1A">
      <w:pPr>
        <w:spacing w:line="240" w:lineRule="atLeast"/>
        <w:ind w:leftChars="100" w:left="480" w:hangingChars="100" w:hanging="240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＊發布週期（指資料編製或產生之頻率，如月、季、年等）</w:t>
      </w:r>
      <w:r w:rsidR="00B87CC6">
        <w:rPr>
          <w:rFonts w:hAnsi="標楷體" w:hint="eastAsia"/>
          <w:szCs w:val="24"/>
        </w:rPr>
        <w:t>：</w:t>
      </w:r>
      <w:r w:rsidR="000702B2" w:rsidRPr="000702B2">
        <w:rPr>
          <w:rFonts w:hAnsi="標楷體" w:hint="eastAsia"/>
          <w:szCs w:val="24"/>
        </w:rPr>
        <w:t>半年</w:t>
      </w:r>
      <w:r w:rsidR="009D6658">
        <w:rPr>
          <w:rFonts w:hAnsi="標楷體" w:hint="eastAsia"/>
          <w:szCs w:val="24"/>
        </w:rPr>
        <w:t>。</w:t>
      </w:r>
    </w:p>
    <w:p w14:paraId="27CEF15A" w14:textId="05DED981" w:rsidR="002243FC" w:rsidRPr="00B27F7B" w:rsidRDefault="002243FC" w:rsidP="001C686E">
      <w:pPr>
        <w:spacing w:line="240" w:lineRule="atLeast"/>
        <w:ind w:leftChars="100" w:left="480" w:hangingChars="100" w:hanging="240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＊時效（指統計標準時間至資料發布時間之間隔時間）：</w:t>
      </w:r>
      <w:r w:rsidR="000702B2">
        <w:rPr>
          <w:rFonts w:hAnsi="標楷體" w:hint="eastAsia"/>
          <w:szCs w:val="24"/>
        </w:rPr>
        <w:t>25</w:t>
      </w:r>
      <w:r w:rsidR="0053167C">
        <w:rPr>
          <w:rFonts w:hAnsi="標楷體" w:hint="eastAsia"/>
          <w:szCs w:val="24"/>
        </w:rPr>
        <w:t>日</w:t>
      </w:r>
      <w:r w:rsidR="009D6658">
        <w:rPr>
          <w:rFonts w:hAnsi="標楷體" w:hint="eastAsia"/>
          <w:szCs w:val="24"/>
        </w:rPr>
        <w:t>。</w:t>
      </w:r>
    </w:p>
    <w:p w14:paraId="490DCC15" w14:textId="77777777" w:rsidR="002243FC" w:rsidRPr="00B27F7B" w:rsidRDefault="002243FC" w:rsidP="00827E1A">
      <w:pPr>
        <w:spacing w:line="240" w:lineRule="atLeast"/>
        <w:ind w:leftChars="100" w:left="480" w:hangingChars="100" w:hanging="240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＊資料變革：</w:t>
      </w:r>
    </w:p>
    <w:p w14:paraId="315B18EC" w14:textId="778503D5" w:rsidR="002243FC" w:rsidRPr="00B27F7B" w:rsidRDefault="002243FC" w:rsidP="00827E1A">
      <w:pPr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四、公開資料發布訊息：</w:t>
      </w:r>
    </w:p>
    <w:p w14:paraId="0ED7E0AA" w14:textId="4F9B0C70" w:rsidR="002243FC" w:rsidRPr="00B27F7B" w:rsidRDefault="002243FC" w:rsidP="000702B2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＊預告發布日期（含預告方式及週期）：</w:t>
      </w:r>
      <w:r w:rsidR="00342B4B">
        <w:rPr>
          <w:rFonts w:hAnsi="標楷體" w:hint="eastAsia"/>
          <w:szCs w:val="24"/>
        </w:rPr>
        <w:t>每</w:t>
      </w:r>
      <w:r w:rsidR="000702B2">
        <w:rPr>
          <w:rFonts w:hAnsi="標楷體" w:hint="eastAsia"/>
          <w:szCs w:val="24"/>
        </w:rPr>
        <w:t>半年</w:t>
      </w:r>
      <w:r w:rsidR="00DE63D2">
        <w:rPr>
          <w:rFonts w:hAnsi="標楷體" w:hint="eastAsia"/>
          <w:szCs w:val="24"/>
        </w:rPr>
        <w:t>終了後</w:t>
      </w:r>
      <w:r w:rsidR="000702B2">
        <w:rPr>
          <w:rFonts w:hAnsi="標楷體" w:hint="eastAsia"/>
          <w:szCs w:val="24"/>
        </w:rPr>
        <w:t>25</w:t>
      </w:r>
      <w:r w:rsidR="00342B4B">
        <w:rPr>
          <w:rFonts w:hAnsi="標楷體" w:hint="eastAsia"/>
          <w:szCs w:val="24"/>
        </w:rPr>
        <w:t>日</w:t>
      </w:r>
      <w:r w:rsidR="00DE63D2">
        <w:rPr>
          <w:rFonts w:hAnsi="標楷體" w:hint="eastAsia"/>
          <w:szCs w:val="24"/>
        </w:rPr>
        <w:t>內</w:t>
      </w:r>
      <w:r w:rsidRPr="00B27F7B">
        <w:rPr>
          <w:rFonts w:hAnsi="標楷體" w:hint="eastAsia"/>
          <w:szCs w:val="24"/>
        </w:rPr>
        <w:t>以公務統計報表發布，</w:t>
      </w:r>
      <w:r w:rsidRPr="00B27F7B">
        <w:rPr>
          <w:rFonts w:hAnsi="標楷體" w:hint="eastAsia"/>
          <w:szCs w:val="24"/>
          <w:lang w:eastAsia="zh-HK"/>
        </w:rPr>
        <w:t>公布日期上載於</w:t>
      </w:r>
      <w:r>
        <w:rPr>
          <w:rFonts w:hAnsi="標楷體" w:hint="eastAsia"/>
          <w:szCs w:val="24"/>
          <w:lang w:eastAsia="zh-HK"/>
        </w:rPr>
        <w:t>花蓮縣</w:t>
      </w:r>
      <w:r w:rsidRPr="00B27F7B">
        <w:rPr>
          <w:rFonts w:hAnsi="標楷體" w:hint="eastAsia"/>
          <w:szCs w:val="24"/>
          <w:lang w:eastAsia="zh-HK"/>
        </w:rPr>
        <w:t>政府統計資訊服務網之</w:t>
      </w:r>
      <w:r w:rsidRPr="00B27F7B">
        <w:rPr>
          <w:rFonts w:hAnsi="標楷體" w:hint="eastAsia"/>
          <w:szCs w:val="24"/>
        </w:rPr>
        <w:t>「</w:t>
      </w:r>
      <w:r w:rsidRPr="00B27F7B">
        <w:rPr>
          <w:rFonts w:hAnsi="標楷體" w:hint="eastAsia"/>
          <w:szCs w:val="24"/>
          <w:lang w:eastAsia="zh-HK"/>
        </w:rPr>
        <w:t>預告統計資料發布時間表」</w:t>
      </w:r>
      <w:r w:rsidRPr="00B27F7B">
        <w:rPr>
          <w:rFonts w:hAnsi="標楷體" w:hint="eastAsia"/>
          <w:szCs w:val="24"/>
        </w:rPr>
        <w:t>。</w:t>
      </w:r>
    </w:p>
    <w:p w14:paraId="0AD2A5D0" w14:textId="0BAD2899" w:rsidR="002243FC" w:rsidRPr="00B27F7B" w:rsidRDefault="002243FC" w:rsidP="00827E1A">
      <w:pPr>
        <w:snapToGrid w:val="0"/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＊同步發送單位（說明資料發布時同步發送之單位或可同步查得該資料之網址）：</w:t>
      </w:r>
      <w:r>
        <w:rPr>
          <w:rFonts w:hAnsi="標楷體" w:hint="eastAsia"/>
          <w:szCs w:val="24"/>
        </w:rPr>
        <w:t>花蓮縣</w:t>
      </w:r>
      <w:r w:rsidRPr="00B27F7B">
        <w:rPr>
          <w:rFonts w:hAnsi="標楷體" w:hint="eastAsia"/>
          <w:szCs w:val="24"/>
        </w:rPr>
        <w:t>政府主計處及</w:t>
      </w:r>
      <w:r>
        <w:rPr>
          <w:rFonts w:hAnsi="標楷體" w:hint="eastAsia"/>
          <w:szCs w:val="24"/>
        </w:rPr>
        <w:t>花蓮縣</w:t>
      </w:r>
      <w:r w:rsidRPr="00B27F7B">
        <w:rPr>
          <w:rFonts w:hAnsi="標楷體" w:hint="eastAsia"/>
          <w:szCs w:val="24"/>
        </w:rPr>
        <w:t>政府</w:t>
      </w:r>
      <w:r w:rsidR="000702B2">
        <w:rPr>
          <w:rFonts w:hAnsi="標楷體" w:hint="eastAsia"/>
          <w:szCs w:val="24"/>
        </w:rPr>
        <w:t>社會</w:t>
      </w:r>
      <w:r w:rsidRPr="00B27F7B">
        <w:rPr>
          <w:rFonts w:hAnsi="標楷體" w:hint="eastAsia"/>
          <w:szCs w:val="24"/>
        </w:rPr>
        <w:t>處。</w:t>
      </w:r>
    </w:p>
    <w:p w14:paraId="4E2FDE0D" w14:textId="77777777" w:rsidR="002243FC" w:rsidRPr="00B27F7B" w:rsidRDefault="002243FC" w:rsidP="00827E1A">
      <w:pPr>
        <w:snapToGrid w:val="0"/>
        <w:spacing w:before="240" w:line="240" w:lineRule="atLeast"/>
        <w:ind w:left="480" w:hangingChars="200" w:hanging="480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五、資料品質：</w:t>
      </w:r>
    </w:p>
    <w:p w14:paraId="1D666920" w14:textId="3AA5693B" w:rsidR="002243FC" w:rsidRPr="000A475C" w:rsidRDefault="002243FC" w:rsidP="00401AFD">
      <w:pPr>
        <w:adjustRightInd w:val="0"/>
        <w:snapToGrid w:val="0"/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＊統計指標編製方法與資料來源說明</w:t>
      </w:r>
      <w:r w:rsidR="00EC2E45">
        <w:rPr>
          <w:rFonts w:hAnsi="標楷體" w:hint="eastAsia"/>
          <w:szCs w:val="24"/>
        </w:rPr>
        <w:t>：</w:t>
      </w:r>
      <w:r w:rsidR="00EF585C" w:rsidRPr="00EF585C">
        <w:rPr>
          <w:rFonts w:hAnsi="標楷體" w:hint="eastAsia"/>
          <w:szCs w:val="24"/>
        </w:rPr>
        <w:t>依據本府轄區內依法辦理成立、變更、解散及清算登記之合作社登記證資料彙編</w:t>
      </w:r>
      <w:r w:rsidR="00585B43" w:rsidRPr="00585B43">
        <w:rPr>
          <w:rFonts w:hAnsi="標楷體" w:hint="eastAsia"/>
          <w:szCs w:val="24"/>
        </w:rPr>
        <w:t>。</w:t>
      </w:r>
    </w:p>
    <w:p w14:paraId="7CDBA047" w14:textId="0C816010" w:rsidR="002243FC" w:rsidRPr="00B27F7B" w:rsidRDefault="002243FC" w:rsidP="00827E1A">
      <w:pPr>
        <w:tabs>
          <w:tab w:val="left" w:pos="8520"/>
        </w:tabs>
        <w:adjustRightInd w:val="0"/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＊統計資料交叉查核及確保資料合理性之機制（說明各項資料之相互關係及不同資料來源之相關統計差異性）：</w:t>
      </w:r>
      <w:r w:rsidR="007355F9" w:rsidRPr="007355F9">
        <w:rPr>
          <w:rFonts w:hAnsi="標楷體" w:hint="eastAsia"/>
          <w:szCs w:val="24"/>
        </w:rPr>
        <w:t>依上述之統計項目定義，採電腦作業且具查核機制，以確定資料之合理性</w:t>
      </w:r>
      <w:r w:rsidR="009F6661" w:rsidRPr="009F6661">
        <w:rPr>
          <w:rFonts w:hAnsi="標楷體" w:hint="eastAsia"/>
          <w:szCs w:val="24"/>
        </w:rPr>
        <w:t>。</w:t>
      </w:r>
    </w:p>
    <w:p w14:paraId="10A0B1B7" w14:textId="4A83C690" w:rsidR="002243FC" w:rsidRPr="00B27F7B" w:rsidRDefault="002243FC" w:rsidP="00827E1A">
      <w:pPr>
        <w:tabs>
          <w:tab w:val="left" w:pos="8520"/>
        </w:tabs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六、須注意及預定改變之事項（說明預定修正之資料、定義、統計方法等及其修正原因）：無</w:t>
      </w:r>
      <w:r w:rsidR="009D6658">
        <w:rPr>
          <w:rFonts w:hAnsi="標楷體" w:hint="eastAsia"/>
          <w:szCs w:val="24"/>
        </w:rPr>
        <w:t>。</w:t>
      </w:r>
    </w:p>
    <w:p w14:paraId="0EC474D3" w14:textId="53CFC60C" w:rsidR="001F59C1" w:rsidRPr="00E70044" w:rsidRDefault="002243FC" w:rsidP="00E70044">
      <w:pPr>
        <w:tabs>
          <w:tab w:val="left" w:pos="8520"/>
        </w:tabs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七、其他事項：無</w:t>
      </w:r>
      <w:r w:rsidR="009D6658">
        <w:rPr>
          <w:rFonts w:hAnsi="標楷體" w:hint="eastAsia"/>
          <w:szCs w:val="24"/>
        </w:rPr>
        <w:t>。</w:t>
      </w:r>
    </w:p>
    <w:sectPr w:rsidR="001F59C1" w:rsidRPr="00E70044" w:rsidSect="002243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26AF7" w14:textId="77777777" w:rsidR="006E4F08" w:rsidRDefault="006E4F08" w:rsidP="00DC4425">
      <w:r>
        <w:separator/>
      </w:r>
    </w:p>
  </w:endnote>
  <w:endnote w:type="continuationSeparator" w:id="0">
    <w:p w14:paraId="49F771F2" w14:textId="77777777" w:rsidR="006E4F08" w:rsidRDefault="006E4F08" w:rsidP="00DC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804F3" w14:textId="77777777" w:rsidR="006E4F08" w:rsidRDefault="006E4F08" w:rsidP="00DC4425">
      <w:r>
        <w:separator/>
      </w:r>
    </w:p>
  </w:footnote>
  <w:footnote w:type="continuationSeparator" w:id="0">
    <w:p w14:paraId="62AD6179" w14:textId="77777777" w:rsidR="006E4F08" w:rsidRDefault="006E4F08" w:rsidP="00DC4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16638"/>
    <w:multiLevelType w:val="hybridMultilevel"/>
    <w:tmpl w:val="58D6A49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C71717E"/>
    <w:multiLevelType w:val="hybridMultilevel"/>
    <w:tmpl w:val="A2E4AF0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CFA09DB"/>
    <w:multiLevelType w:val="hybridMultilevel"/>
    <w:tmpl w:val="7BA4B4BE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F2C3BA6"/>
    <w:multiLevelType w:val="hybridMultilevel"/>
    <w:tmpl w:val="277C050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12B575E"/>
    <w:multiLevelType w:val="hybridMultilevel"/>
    <w:tmpl w:val="116A4F2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4857772"/>
    <w:multiLevelType w:val="hybridMultilevel"/>
    <w:tmpl w:val="0D4EE0DE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E2A62C3"/>
    <w:multiLevelType w:val="hybridMultilevel"/>
    <w:tmpl w:val="36DCF5AA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7437E97"/>
    <w:multiLevelType w:val="hybridMultilevel"/>
    <w:tmpl w:val="504843BC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9F43F9D"/>
    <w:multiLevelType w:val="hybridMultilevel"/>
    <w:tmpl w:val="E2ECFF86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D9B53C0"/>
    <w:multiLevelType w:val="hybridMultilevel"/>
    <w:tmpl w:val="01F68E40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FE054C1"/>
    <w:multiLevelType w:val="hybridMultilevel"/>
    <w:tmpl w:val="6118750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367A1759"/>
    <w:multiLevelType w:val="hybridMultilevel"/>
    <w:tmpl w:val="E464802A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D47007D"/>
    <w:multiLevelType w:val="hybridMultilevel"/>
    <w:tmpl w:val="E05CDE3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3E6621E2"/>
    <w:multiLevelType w:val="hybridMultilevel"/>
    <w:tmpl w:val="21EA5AB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3E7A03FB"/>
    <w:multiLevelType w:val="hybridMultilevel"/>
    <w:tmpl w:val="DE666D9E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453371FD"/>
    <w:multiLevelType w:val="hybridMultilevel"/>
    <w:tmpl w:val="69DED77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480821C6"/>
    <w:multiLevelType w:val="hybridMultilevel"/>
    <w:tmpl w:val="29C013BA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4DAB67F6"/>
    <w:multiLevelType w:val="hybridMultilevel"/>
    <w:tmpl w:val="6CAA2C3A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5616528B"/>
    <w:multiLevelType w:val="hybridMultilevel"/>
    <w:tmpl w:val="CE0E759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5AA5358F"/>
    <w:multiLevelType w:val="hybridMultilevel"/>
    <w:tmpl w:val="3CAE609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5FAC0B53"/>
    <w:multiLevelType w:val="hybridMultilevel"/>
    <w:tmpl w:val="30D01220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1473B10"/>
    <w:multiLevelType w:val="hybridMultilevel"/>
    <w:tmpl w:val="46129DC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62837EA0"/>
    <w:multiLevelType w:val="hybridMultilevel"/>
    <w:tmpl w:val="1BC007BE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24" w15:restartNumberingAfterBreak="0">
    <w:nsid w:val="691E0030"/>
    <w:multiLevelType w:val="hybridMultilevel"/>
    <w:tmpl w:val="C428D576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6969369E"/>
    <w:multiLevelType w:val="hybridMultilevel"/>
    <w:tmpl w:val="47F02D20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6C73563F"/>
    <w:multiLevelType w:val="hybridMultilevel"/>
    <w:tmpl w:val="EFECCD94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F2A7FCB"/>
    <w:multiLevelType w:val="hybridMultilevel"/>
    <w:tmpl w:val="8AC8A9C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715B0D8B"/>
    <w:multiLevelType w:val="hybridMultilevel"/>
    <w:tmpl w:val="2ADA531C"/>
    <w:lvl w:ilvl="0" w:tplc="3E664A4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DA2E74"/>
    <w:multiLevelType w:val="hybridMultilevel"/>
    <w:tmpl w:val="8CBC6FF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78535413"/>
    <w:multiLevelType w:val="hybridMultilevel"/>
    <w:tmpl w:val="461039A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7ED75BC4"/>
    <w:multiLevelType w:val="hybridMultilevel"/>
    <w:tmpl w:val="A068614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3"/>
  </w:num>
  <w:num w:numId="2">
    <w:abstractNumId w:val="19"/>
  </w:num>
  <w:num w:numId="3">
    <w:abstractNumId w:val="5"/>
  </w:num>
  <w:num w:numId="4">
    <w:abstractNumId w:val="28"/>
  </w:num>
  <w:num w:numId="5">
    <w:abstractNumId w:val="26"/>
  </w:num>
  <w:num w:numId="6">
    <w:abstractNumId w:val="25"/>
  </w:num>
  <w:num w:numId="7">
    <w:abstractNumId w:val="16"/>
  </w:num>
  <w:num w:numId="8">
    <w:abstractNumId w:val="8"/>
  </w:num>
  <w:num w:numId="9">
    <w:abstractNumId w:val="0"/>
  </w:num>
  <w:num w:numId="10">
    <w:abstractNumId w:val="22"/>
  </w:num>
  <w:num w:numId="11">
    <w:abstractNumId w:val="29"/>
  </w:num>
  <w:num w:numId="12">
    <w:abstractNumId w:val="30"/>
  </w:num>
  <w:num w:numId="13">
    <w:abstractNumId w:val="27"/>
  </w:num>
  <w:num w:numId="14">
    <w:abstractNumId w:val="18"/>
  </w:num>
  <w:num w:numId="15">
    <w:abstractNumId w:val="6"/>
  </w:num>
  <w:num w:numId="16">
    <w:abstractNumId w:val="1"/>
  </w:num>
  <w:num w:numId="17">
    <w:abstractNumId w:val="24"/>
  </w:num>
  <w:num w:numId="18">
    <w:abstractNumId w:val="7"/>
  </w:num>
  <w:num w:numId="19">
    <w:abstractNumId w:val="20"/>
  </w:num>
  <w:num w:numId="20">
    <w:abstractNumId w:val="10"/>
  </w:num>
  <w:num w:numId="21">
    <w:abstractNumId w:val="2"/>
  </w:num>
  <w:num w:numId="22">
    <w:abstractNumId w:val="31"/>
  </w:num>
  <w:num w:numId="23">
    <w:abstractNumId w:val="13"/>
  </w:num>
  <w:num w:numId="24">
    <w:abstractNumId w:val="14"/>
  </w:num>
  <w:num w:numId="25">
    <w:abstractNumId w:val="12"/>
  </w:num>
  <w:num w:numId="26">
    <w:abstractNumId w:val="15"/>
  </w:num>
  <w:num w:numId="27">
    <w:abstractNumId w:val="3"/>
  </w:num>
  <w:num w:numId="28">
    <w:abstractNumId w:val="17"/>
  </w:num>
  <w:num w:numId="29">
    <w:abstractNumId w:val="4"/>
  </w:num>
  <w:num w:numId="30">
    <w:abstractNumId w:val="11"/>
  </w:num>
  <w:num w:numId="31">
    <w:abstractNumId w:val="2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FC"/>
    <w:rsid w:val="00002B14"/>
    <w:rsid w:val="00022FF3"/>
    <w:rsid w:val="0002789E"/>
    <w:rsid w:val="00035F25"/>
    <w:rsid w:val="00036DC5"/>
    <w:rsid w:val="00056249"/>
    <w:rsid w:val="0006193B"/>
    <w:rsid w:val="000702B2"/>
    <w:rsid w:val="00075EA1"/>
    <w:rsid w:val="00076210"/>
    <w:rsid w:val="00092019"/>
    <w:rsid w:val="00093BDE"/>
    <w:rsid w:val="00094C8D"/>
    <w:rsid w:val="000A0816"/>
    <w:rsid w:val="000A475C"/>
    <w:rsid w:val="000A5889"/>
    <w:rsid w:val="000B100D"/>
    <w:rsid w:val="000B7BB0"/>
    <w:rsid w:val="000C34B0"/>
    <w:rsid w:val="000D6C3E"/>
    <w:rsid w:val="000E620C"/>
    <w:rsid w:val="000E791B"/>
    <w:rsid w:val="000F04D3"/>
    <w:rsid w:val="000F21B3"/>
    <w:rsid w:val="000F39DE"/>
    <w:rsid w:val="00101EF7"/>
    <w:rsid w:val="001241F4"/>
    <w:rsid w:val="00127753"/>
    <w:rsid w:val="00130084"/>
    <w:rsid w:val="001363EF"/>
    <w:rsid w:val="001407C4"/>
    <w:rsid w:val="00153509"/>
    <w:rsid w:val="00184340"/>
    <w:rsid w:val="00186A52"/>
    <w:rsid w:val="00191B12"/>
    <w:rsid w:val="00194AC8"/>
    <w:rsid w:val="0019722F"/>
    <w:rsid w:val="001A6E8C"/>
    <w:rsid w:val="001A7338"/>
    <w:rsid w:val="001B4D30"/>
    <w:rsid w:val="001B6478"/>
    <w:rsid w:val="001C0DEE"/>
    <w:rsid w:val="001C15CB"/>
    <w:rsid w:val="001C3A00"/>
    <w:rsid w:val="001C4C91"/>
    <w:rsid w:val="001C5519"/>
    <w:rsid w:val="001C686E"/>
    <w:rsid w:val="001C703C"/>
    <w:rsid w:val="001D03F3"/>
    <w:rsid w:val="001D1AA7"/>
    <w:rsid w:val="001D33C1"/>
    <w:rsid w:val="001E54FD"/>
    <w:rsid w:val="001F59C1"/>
    <w:rsid w:val="00202279"/>
    <w:rsid w:val="002047E8"/>
    <w:rsid w:val="00204B5A"/>
    <w:rsid w:val="00205190"/>
    <w:rsid w:val="0021131B"/>
    <w:rsid w:val="002120B4"/>
    <w:rsid w:val="002243FC"/>
    <w:rsid w:val="00227426"/>
    <w:rsid w:val="002628F0"/>
    <w:rsid w:val="00271B52"/>
    <w:rsid w:val="0027379F"/>
    <w:rsid w:val="00273F4B"/>
    <w:rsid w:val="00274AFD"/>
    <w:rsid w:val="002756F5"/>
    <w:rsid w:val="00286BFC"/>
    <w:rsid w:val="002A5779"/>
    <w:rsid w:val="002C4822"/>
    <w:rsid w:val="002D1EDD"/>
    <w:rsid w:val="002D244A"/>
    <w:rsid w:val="002E09B2"/>
    <w:rsid w:val="002E5256"/>
    <w:rsid w:val="002F2C68"/>
    <w:rsid w:val="002F619E"/>
    <w:rsid w:val="002F71B0"/>
    <w:rsid w:val="0030564E"/>
    <w:rsid w:val="003063ED"/>
    <w:rsid w:val="003129BA"/>
    <w:rsid w:val="00313350"/>
    <w:rsid w:val="0031365E"/>
    <w:rsid w:val="003148D5"/>
    <w:rsid w:val="00315B28"/>
    <w:rsid w:val="00316A64"/>
    <w:rsid w:val="00317EC9"/>
    <w:rsid w:val="003260CC"/>
    <w:rsid w:val="00342B4B"/>
    <w:rsid w:val="003552BD"/>
    <w:rsid w:val="00355608"/>
    <w:rsid w:val="00363DD7"/>
    <w:rsid w:val="00370A0E"/>
    <w:rsid w:val="003725A5"/>
    <w:rsid w:val="00375512"/>
    <w:rsid w:val="003767A9"/>
    <w:rsid w:val="00383528"/>
    <w:rsid w:val="003864A8"/>
    <w:rsid w:val="00390913"/>
    <w:rsid w:val="003A5F96"/>
    <w:rsid w:val="003C4817"/>
    <w:rsid w:val="003C5065"/>
    <w:rsid w:val="003E6359"/>
    <w:rsid w:val="003F48CD"/>
    <w:rsid w:val="003F7363"/>
    <w:rsid w:val="00401AFD"/>
    <w:rsid w:val="00405DFA"/>
    <w:rsid w:val="00447979"/>
    <w:rsid w:val="00450D05"/>
    <w:rsid w:val="004608B4"/>
    <w:rsid w:val="00464978"/>
    <w:rsid w:val="00467C66"/>
    <w:rsid w:val="004713A3"/>
    <w:rsid w:val="00474BD2"/>
    <w:rsid w:val="00477D94"/>
    <w:rsid w:val="004903EA"/>
    <w:rsid w:val="00492747"/>
    <w:rsid w:val="00496BB1"/>
    <w:rsid w:val="00497F2D"/>
    <w:rsid w:val="004A7375"/>
    <w:rsid w:val="004A79BF"/>
    <w:rsid w:val="004B1D79"/>
    <w:rsid w:val="004C0BEA"/>
    <w:rsid w:val="004C1BC6"/>
    <w:rsid w:val="004D0923"/>
    <w:rsid w:val="004F21E7"/>
    <w:rsid w:val="004F4F08"/>
    <w:rsid w:val="004F743F"/>
    <w:rsid w:val="004F7D97"/>
    <w:rsid w:val="00501C84"/>
    <w:rsid w:val="00513115"/>
    <w:rsid w:val="00514CC6"/>
    <w:rsid w:val="00517BC3"/>
    <w:rsid w:val="0053167C"/>
    <w:rsid w:val="00554F6D"/>
    <w:rsid w:val="00556D7C"/>
    <w:rsid w:val="00557A7B"/>
    <w:rsid w:val="00571F85"/>
    <w:rsid w:val="00580A58"/>
    <w:rsid w:val="00585026"/>
    <w:rsid w:val="00585B43"/>
    <w:rsid w:val="00586CDE"/>
    <w:rsid w:val="00587B2B"/>
    <w:rsid w:val="00591DBB"/>
    <w:rsid w:val="005931D6"/>
    <w:rsid w:val="00594597"/>
    <w:rsid w:val="005B37B6"/>
    <w:rsid w:val="005B5F92"/>
    <w:rsid w:val="005C28E9"/>
    <w:rsid w:val="005D2CE7"/>
    <w:rsid w:val="005D3B8A"/>
    <w:rsid w:val="005D6E17"/>
    <w:rsid w:val="005E7A81"/>
    <w:rsid w:val="00600820"/>
    <w:rsid w:val="006231D5"/>
    <w:rsid w:val="0062337D"/>
    <w:rsid w:val="0063076B"/>
    <w:rsid w:val="00635CF4"/>
    <w:rsid w:val="006430B0"/>
    <w:rsid w:val="00644555"/>
    <w:rsid w:val="00647E03"/>
    <w:rsid w:val="00651191"/>
    <w:rsid w:val="00654DF1"/>
    <w:rsid w:val="006624D5"/>
    <w:rsid w:val="00670F39"/>
    <w:rsid w:val="00673DD8"/>
    <w:rsid w:val="0067582B"/>
    <w:rsid w:val="00680261"/>
    <w:rsid w:val="0068563C"/>
    <w:rsid w:val="00686A5D"/>
    <w:rsid w:val="00697821"/>
    <w:rsid w:val="00697B32"/>
    <w:rsid w:val="006A2C8E"/>
    <w:rsid w:val="006A77FA"/>
    <w:rsid w:val="006B07B2"/>
    <w:rsid w:val="006B1D4B"/>
    <w:rsid w:val="006B288E"/>
    <w:rsid w:val="006B5F50"/>
    <w:rsid w:val="006B6AA7"/>
    <w:rsid w:val="006C33E6"/>
    <w:rsid w:val="006D0514"/>
    <w:rsid w:val="006E0AB4"/>
    <w:rsid w:val="006E4F08"/>
    <w:rsid w:val="006E715C"/>
    <w:rsid w:val="006F20FD"/>
    <w:rsid w:val="006F4F31"/>
    <w:rsid w:val="006F7952"/>
    <w:rsid w:val="007038B7"/>
    <w:rsid w:val="007110B1"/>
    <w:rsid w:val="00722424"/>
    <w:rsid w:val="007269A1"/>
    <w:rsid w:val="00733365"/>
    <w:rsid w:val="00733782"/>
    <w:rsid w:val="007355F9"/>
    <w:rsid w:val="00735B9F"/>
    <w:rsid w:val="007654FD"/>
    <w:rsid w:val="00777CB0"/>
    <w:rsid w:val="007918AF"/>
    <w:rsid w:val="00791996"/>
    <w:rsid w:val="007A1A5F"/>
    <w:rsid w:val="007B00BF"/>
    <w:rsid w:val="007B113F"/>
    <w:rsid w:val="007B229B"/>
    <w:rsid w:val="007B38B8"/>
    <w:rsid w:val="007B5BF7"/>
    <w:rsid w:val="007B6EC6"/>
    <w:rsid w:val="007C21AF"/>
    <w:rsid w:val="007C5382"/>
    <w:rsid w:val="007C73D9"/>
    <w:rsid w:val="007D19D9"/>
    <w:rsid w:val="007D23C5"/>
    <w:rsid w:val="007D24B1"/>
    <w:rsid w:val="007E39E3"/>
    <w:rsid w:val="007F5B67"/>
    <w:rsid w:val="007F6775"/>
    <w:rsid w:val="00804AA3"/>
    <w:rsid w:val="008163DA"/>
    <w:rsid w:val="00822870"/>
    <w:rsid w:val="00826014"/>
    <w:rsid w:val="00827E1A"/>
    <w:rsid w:val="00841558"/>
    <w:rsid w:val="00842A03"/>
    <w:rsid w:val="00850274"/>
    <w:rsid w:val="00855718"/>
    <w:rsid w:val="00855971"/>
    <w:rsid w:val="00862530"/>
    <w:rsid w:val="00862E1D"/>
    <w:rsid w:val="00870ED6"/>
    <w:rsid w:val="008A1856"/>
    <w:rsid w:val="008A4931"/>
    <w:rsid w:val="008B1C81"/>
    <w:rsid w:val="008B47DC"/>
    <w:rsid w:val="008B54EB"/>
    <w:rsid w:val="008C596C"/>
    <w:rsid w:val="008D3508"/>
    <w:rsid w:val="008F15D8"/>
    <w:rsid w:val="008F4142"/>
    <w:rsid w:val="008F48F1"/>
    <w:rsid w:val="00903E36"/>
    <w:rsid w:val="00904EBA"/>
    <w:rsid w:val="009073E6"/>
    <w:rsid w:val="00913706"/>
    <w:rsid w:val="00915EEB"/>
    <w:rsid w:val="00936764"/>
    <w:rsid w:val="00947751"/>
    <w:rsid w:val="00960934"/>
    <w:rsid w:val="00960F00"/>
    <w:rsid w:val="00964680"/>
    <w:rsid w:val="00970571"/>
    <w:rsid w:val="009706DD"/>
    <w:rsid w:val="0097237F"/>
    <w:rsid w:val="00977EDB"/>
    <w:rsid w:val="009A2C44"/>
    <w:rsid w:val="009B0E73"/>
    <w:rsid w:val="009C72E8"/>
    <w:rsid w:val="009C791E"/>
    <w:rsid w:val="009D6658"/>
    <w:rsid w:val="009E6FE1"/>
    <w:rsid w:val="009F1A35"/>
    <w:rsid w:val="009F6661"/>
    <w:rsid w:val="00A05694"/>
    <w:rsid w:val="00A05C21"/>
    <w:rsid w:val="00A102F1"/>
    <w:rsid w:val="00A122D0"/>
    <w:rsid w:val="00A31C9F"/>
    <w:rsid w:val="00A3580B"/>
    <w:rsid w:val="00A3721D"/>
    <w:rsid w:val="00A372D4"/>
    <w:rsid w:val="00A462D5"/>
    <w:rsid w:val="00A508DC"/>
    <w:rsid w:val="00A70139"/>
    <w:rsid w:val="00A70BF7"/>
    <w:rsid w:val="00A71E66"/>
    <w:rsid w:val="00A77432"/>
    <w:rsid w:val="00A82593"/>
    <w:rsid w:val="00A908DB"/>
    <w:rsid w:val="00A94C33"/>
    <w:rsid w:val="00A94E1F"/>
    <w:rsid w:val="00A979BE"/>
    <w:rsid w:val="00A97DF5"/>
    <w:rsid w:val="00AA0DF8"/>
    <w:rsid w:val="00AC1ED9"/>
    <w:rsid w:val="00AC3D53"/>
    <w:rsid w:val="00AC65B4"/>
    <w:rsid w:val="00AD379F"/>
    <w:rsid w:val="00AF4EFC"/>
    <w:rsid w:val="00AF77C1"/>
    <w:rsid w:val="00B04291"/>
    <w:rsid w:val="00B13926"/>
    <w:rsid w:val="00B14059"/>
    <w:rsid w:val="00B158A5"/>
    <w:rsid w:val="00B16CE5"/>
    <w:rsid w:val="00B21B8F"/>
    <w:rsid w:val="00B247D8"/>
    <w:rsid w:val="00B31C6C"/>
    <w:rsid w:val="00B33008"/>
    <w:rsid w:val="00B426BD"/>
    <w:rsid w:val="00B43B57"/>
    <w:rsid w:val="00B46201"/>
    <w:rsid w:val="00B47922"/>
    <w:rsid w:val="00B47FA4"/>
    <w:rsid w:val="00B51CC6"/>
    <w:rsid w:val="00B54172"/>
    <w:rsid w:val="00B558E8"/>
    <w:rsid w:val="00B60353"/>
    <w:rsid w:val="00B64B67"/>
    <w:rsid w:val="00B702A1"/>
    <w:rsid w:val="00B70AC7"/>
    <w:rsid w:val="00B75978"/>
    <w:rsid w:val="00B849C8"/>
    <w:rsid w:val="00B87CC6"/>
    <w:rsid w:val="00B90ECC"/>
    <w:rsid w:val="00BA5BC6"/>
    <w:rsid w:val="00BA5C8E"/>
    <w:rsid w:val="00BA5F95"/>
    <w:rsid w:val="00BA68E1"/>
    <w:rsid w:val="00BB1592"/>
    <w:rsid w:val="00BB24A4"/>
    <w:rsid w:val="00BB3105"/>
    <w:rsid w:val="00BB78B6"/>
    <w:rsid w:val="00BB7CF9"/>
    <w:rsid w:val="00BD7A6C"/>
    <w:rsid w:val="00BF1A61"/>
    <w:rsid w:val="00C0639D"/>
    <w:rsid w:val="00C238AC"/>
    <w:rsid w:val="00C317A8"/>
    <w:rsid w:val="00C324FE"/>
    <w:rsid w:val="00C4115E"/>
    <w:rsid w:val="00C414CB"/>
    <w:rsid w:val="00C44AA7"/>
    <w:rsid w:val="00C46754"/>
    <w:rsid w:val="00C53E0F"/>
    <w:rsid w:val="00C54C76"/>
    <w:rsid w:val="00C54EBE"/>
    <w:rsid w:val="00C734BF"/>
    <w:rsid w:val="00C9139F"/>
    <w:rsid w:val="00C9451B"/>
    <w:rsid w:val="00C975BA"/>
    <w:rsid w:val="00C97EBA"/>
    <w:rsid w:val="00CA32B9"/>
    <w:rsid w:val="00CA3E48"/>
    <w:rsid w:val="00CA4A06"/>
    <w:rsid w:val="00CA4D52"/>
    <w:rsid w:val="00CA5642"/>
    <w:rsid w:val="00CC2550"/>
    <w:rsid w:val="00CC5AA4"/>
    <w:rsid w:val="00CC5B78"/>
    <w:rsid w:val="00CE1181"/>
    <w:rsid w:val="00CE3261"/>
    <w:rsid w:val="00CE33D6"/>
    <w:rsid w:val="00CE3AEE"/>
    <w:rsid w:val="00CE5A7E"/>
    <w:rsid w:val="00D015DC"/>
    <w:rsid w:val="00D03331"/>
    <w:rsid w:val="00D06410"/>
    <w:rsid w:val="00D065FE"/>
    <w:rsid w:val="00D10D0F"/>
    <w:rsid w:val="00D24E78"/>
    <w:rsid w:val="00D25933"/>
    <w:rsid w:val="00D318DA"/>
    <w:rsid w:val="00D354B3"/>
    <w:rsid w:val="00D43879"/>
    <w:rsid w:val="00D82230"/>
    <w:rsid w:val="00D84B90"/>
    <w:rsid w:val="00D84CEE"/>
    <w:rsid w:val="00D85CBD"/>
    <w:rsid w:val="00D86967"/>
    <w:rsid w:val="00D968FE"/>
    <w:rsid w:val="00DA38BC"/>
    <w:rsid w:val="00DC12D5"/>
    <w:rsid w:val="00DC4425"/>
    <w:rsid w:val="00DE63D2"/>
    <w:rsid w:val="00DF42E5"/>
    <w:rsid w:val="00E12849"/>
    <w:rsid w:val="00E14A3F"/>
    <w:rsid w:val="00E2343D"/>
    <w:rsid w:val="00E246D8"/>
    <w:rsid w:val="00E3338A"/>
    <w:rsid w:val="00E34123"/>
    <w:rsid w:val="00E34891"/>
    <w:rsid w:val="00E5302C"/>
    <w:rsid w:val="00E6571A"/>
    <w:rsid w:val="00E66D3F"/>
    <w:rsid w:val="00E70044"/>
    <w:rsid w:val="00E72CBA"/>
    <w:rsid w:val="00E829C7"/>
    <w:rsid w:val="00E86AF7"/>
    <w:rsid w:val="00E96807"/>
    <w:rsid w:val="00E97F20"/>
    <w:rsid w:val="00EA253F"/>
    <w:rsid w:val="00EA7267"/>
    <w:rsid w:val="00EB7F8A"/>
    <w:rsid w:val="00EC2E45"/>
    <w:rsid w:val="00EC6274"/>
    <w:rsid w:val="00ED1A64"/>
    <w:rsid w:val="00EE1A31"/>
    <w:rsid w:val="00EE4AA4"/>
    <w:rsid w:val="00EE7EB6"/>
    <w:rsid w:val="00EF04F1"/>
    <w:rsid w:val="00EF1F6F"/>
    <w:rsid w:val="00EF585C"/>
    <w:rsid w:val="00EF6811"/>
    <w:rsid w:val="00F01583"/>
    <w:rsid w:val="00F016A7"/>
    <w:rsid w:val="00F034A4"/>
    <w:rsid w:val="00F04AF9"/>
    <w:rsid w:val="00F13111"/>
    <w:rsid w:val="00F155A3"/>
    <w:rsid w:val="00F206C6"/>
    <w:rsid w:val="00F216B4"/>
    <w:rsid w:val="00F314B8"/>
    <w:rsid w:val="00F34F45"/>
    <w:rsid w:val="00F35A6E"/>
    <w:rsid w:val="00F5697B"/>
    <w:rsid w:val="00F6068C"/>
    <w:rsid w:val="00F71D05"/>
    <w:rsid w:val="00F76B63"/>
    <w:rsid w:val="00F77176"/>
    <w:rsid w:val="00F830CD"/>
    <w:rsid w:val="00F909E4"/>
    <w:rsid w:val="00F91181"/>
    <w:rsid w:val="00FA19A3"/>
    <w:rsid w:val="00FB6C61"/>
    <w:rsid w:val="00FC338F"/>
    <w:rsid w:val="00FD0F99"/>
    <w:rsid w:val="00FD5B11"/>
    <w:rsid w:val="00FE4331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89971"/>
  <w15:chartTrackingRefBased/>
  <w15:docId w15:val="{0BEF567A-C2AB-4D8E-BE02-7D38531F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3FC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43FC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2243FC"/>
    <w:rPr>
      <w:rFonts w:ascii="細明體" w:eastAsia="細明體" w:hAnsi="Courier New" w:cs="Times New Roman"/>
      <w:szCs w:val="20"/>
    </w:rPr>
  </w:style>
  <w:style w:type="paragraph" w:styleId="a5">
    <w:name w:val="List Paragraph"/>
    <w:basedOn w:val="a"/>
    <w:uiPriority w:val="34"/>
    <w:qFormat/>
    <w:rsid w:val="00D8696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C4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4425"/>
    <w:rPr>
      <w:rFonts w:ascii="標楷體" w:eastAsia="標楷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C4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4425"/>
    <w:rPr>
      <w:rFonts w:ascii="標楷體" w:eastAsia="標楷體" w:hAnsi="Calibri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F9118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91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322BD-DCCD-4530-8A5E-CE7582F7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冠宏 鄭</dc:creator>
  <cp:keywords/>
  <dc:description/>
  <cp:lastModifiedBy>冠宏 鄭</cp:lastModifiedBy>
  <cp:revision>286</cp:revision>
  <dcterms:created xsi:type="dcterms:W3CDTF">2021-02-04T08:28:00Z</dcterms:created>
  <dcterms:modified xsi:type="dcterms:W3CDTF">2021-03-11T15:36:00Z</dcterms:modified>
</cp:coreProperties>
</file>